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1724" w:rsidRPr="00431724" w:rsidRDefault="00431724" w:rsidP="00431724">
      <w:pPr>
        <w:tabs>
          <w:tab w:val="left" w:pos="6521"/>
        </w:tabs>
        <w:wordWrap/>
        <w:autoSpaceDE/>
        <w:autoSpaceDN/>
        <w:spacing w:after="0" w:line="276" w:lineRule="auto"/>
        <w:rPr>
          <w:rFonts w:ascii="Arial" w:eastAsia="MS Mincho" w:hAnsi="Arial" w:cs="Arial"/>
          <w:b/>
          <w:bCs/>
          <w:kern w:val="0"/>
          <w:sz w:val="24"/>
          <w:szCs w:val="24"/>
          <w:lang w:eastAsia="en-US"/>
        </w:rPr>
      </w:pPr>
      <w:bookmarkStart w:id="0" w:name="OLE_LINK1"/>
      <w:bookmarkStart w:id="1" w:name="OLE_LINK2"/>
      <w:bookmarkStart w:id="2" w:name="OLE_LINK3"/>
      <w:bookmarkStart w:id="3" w:name="_Hlk141682036"/>
      <w:r w:rsidRPr="00431724">
        <w:rPr>
          <w:rFonts w:ascii="Arial" w:eastAsia="MS Mincho" w:hAnsi="Arial" w:cs="Arial"/>
          <w:b/>
          <w:bCs/>
          <w:noProof/>
          <w:kern w:val="0"/>
          <w:sz w:val="24"/>
          <w:szCs w:val="24"/>
          <w:lang w:val="en-GB" w:eastAsia="en-US"/>
        </w:rPr>
        <w:t xml:space="preserve">3GPP TSG </w:t>
      </w:r>
      <w:r w:rsidRPr="00431724">
        <w:rPr>
          <w:rFonts w:ascii="Arial" w:eastAsia="MS Mincho" w:hAnsi="Arial" w:cs="Arial" w:hint="eastAsia"/>
          <w:b/>
          <w:bCs/>
          <w:noProof/>
          <w:kern w:val="0"/>
          <w:sz w:val="24"/>
          <w:szCs w:val="24"/>
          <w:lang w:val="en-GB"/>
        </w:rPr>
        <w:t>RAN</w:t>
      </w:r>
      <w:r w:rsidRPr="00431724">
        <w:rPr>
          <w:rFonts w:ascii="Arial" w:eastAsia="MS Mincho" w:hAnsi="Arial" w:cs="Arial"/>
          <w:b/>
          <w:bCs/>
          <w:noProof/>
          <w:kern w:val="0"/>
          <w:sz w:val="24"/>
          <w:szCs w:val="24"/>
          <w:lang w:val="en-GB" w:eastAsia="en-US"/>
        </w:rPr>
        <w:t xml:space="preserve"> WG1 Meeting #114</w:t>
      </w:r>
      <w:r w:rsidRPr="00431724">
        <w:rPr>
          <w:rFonts w:ascii="Arial" w:eastAsia="MS Mincho" w:hAnsi="Arial" w:cs="Arial"/>
          <w:b/>
          <w:bCs/>
          <w:kern w:val="0"/>
          <w:sz w:val="24"/>
          <w:szCs w:val="24"/>
          <w:lang w:eastAsia="en-US"/>
        </w:rPr>
        <w:tab/>
      </w:r>
      <w:r w:rsidRPr="00431724">
        <w:rPr>
          <w:rFonts w:ascii="Arial" w:eastAsia="MS Mincho" w:hAnsi="Arial" w:cs="Arial"/>
          <w:b/>
          <w:bCs/>
          <w:kern w:val="0"/>
          <w:sz w:val="24"/>
          <w:szCs w:val="24"/>
          <w:lang w:eastAsia="en-US"/>
        </w:rPr>
        <w:tab/>
        <w:t xml:space="preserve">       </w:t>
      </w:r>
      <w:r>
        <w:rPr>
          <w:rFonts w:ascii="Arial" w:eastAsia="MS Mincho" w:hAnsi="Arial" w:cs="Arial"/>
          <w:b/>
          <w:bCs/>
          <w:kern w:val="0"/>
          <w:sz w:val="24"/>
          <w:szCs w:val="24"/>
          <w:lang w:eastAsia="en-US"/>
        </w:rPr>
        <w:t xml:space="preserve"> </w:t>
      </w:r>
      <w:r w:rsidRPr="00431724">
        <w:rPr>
          <w:rFonts w:ascii="Arial" w:eastAsia="MS Mincho" w:hAnsi="Arial" w:cs="Arial"/>
          <w:b/>
          <w:bCs/>
          <w:kern w:val="0"/>
          <w:sz w:val="24"/>
          <w:szCs w:val="24"/>
          <w:lang w:eastAsia="en-US"/>
        </w:rPr>
        <w:t>R1-230</w:t>
      </w:r>
      <w:r w:rsidR="002F7363">
        <w:rPr>
          <w:rFonts w:ascii="Arial" w:eastAsia="MS Mincho" w:hAnsi="Arial" w:cs="Arial"/>
          <w:b/>
          <w:bCs/>
          <w:kern w:val="0"/>
          <w:sz w:val="24"/>
          <w:szCs w:val="24"/>
          <w:lang w:eastAsia="en-US"/>
        </w:rPr>
        <w:t>6791</w:t>
      </w:r>
      <w:bookmarkStart w:id="4" w:name="_GoBack"/>
      <w:bookmarkEnd w:id="4"/>
    </w:p>
    <w:p w:rsidR="00431724" w:rsidRPr="00431724" w:rsidRDefault="00431724" w:rsidP="00431724">
      <w:pPr>
        <w:tabs>
          <w:tab w:val="left" w:pos="6035"/>
        </w:tabs>
        <w:wordWrap/>
        <w:autoSpaceDE/>
        <w:autoSpaceDN/>
        <w:spacing w:after="0" w:line="276" w:lineRule="auto"/>
        <w:rPr>
          <w:rFonts w:ascii="Arial" w:eastAsia="MS Mincho" w:hAnsi="Arial" w:cs="Arial"/>
          <w:b/>
          <w:bCs/>
          <w:kern w:val="0"/>
          <w:sz w:val="24"/>
          <w:szCs w:val="24"/>
          <w:lang w:val="en-GB" w:eastAsia="en-US"/>
        </w:rPr>
      </w:pPr>
      <w:r w:rsidRPr="00431724">
        <w:rPr>
          <w:rFonts w:ascii="Arial" w:eastAsia="MS Mincho" w:hAnsi="Arial" w:cs="Times New Roman"/>
          <w:b/>
          <w:bCs/>
          <w:noProof/>
          <w:kern w:val="0"/>
          <w:sz w:val="24"/>
          <w:szCs w:val="24"/>
          <w:lang w:val="en-GB" w:eastAsia="en-US"/>
        </w:rPr>
        <w:t>Toulouse, France, August 21</w:t>
      </w:r>
      <w:r w:rsidRPr="00431724">
        <w:rPr>
          <w:rFonts w:ascii="Arial" w:eastAsia="MS Mincho" w:hAnsi="Arial" w:cs="Times New Roman"/>
          <w:b/>
          <w:bCs/>
          <w:noProof/>
          <w:kern w:val="0"/>
          <w:sz w:val="24"/>
          <w:szCs w:val="24"/>
          <w:vertAlign w:val="superscript"/>
          <w:lang w:val="en-GB" w:eastAsia="en-US"/>
        </w:rPr>
        <w:t>st</w:t>
      </w:r>
      <w:r w:rsidRPr="00431724">
        <w:rPr>
          <w:rFonts w:ascii="Arial" w:eastAsia="MS Mincho" w:hAnsi="Arial" w:cs="Times New Roman"/>
          <w:b/>
          <w:bCs/>
          <w:noProof/>
          <w:kern w:val="0"/>
          <w:sz w:val="24"/>
          <w:szCs w:val="24"/>
          <w:lang w:val="en-GB" w:eastAsia="en-US"/>
        </w:rPr>
        <w:t xml:space="preserve"> – 25</w:t>
      </w:r>
      <w:r w:rsidRPr="00431724">
        <w:rPr>
          <w:rFonts w:ascii="Arial" w:eastAsia="MS Mincho" w:hAnsi="Arial" w:cs="Times New Roman"/>
          <w:b/>
          <w:bCs/>
          <w:noProof/>
          <w:kern w:val="0"/>
          <w:sz w:val="24"/>
          <w:szCs w:val="24"/>
          <w:vertAlign w:val="superscript"/>
          <w:lang w:val="en-GB" w:eastAsia="en-US"/>
        </w:rPr>
        <w:t>th</w:t>
      </w:r>
      <w:r w:rsidRPr="00431724">
        <w:rPr>
          <w:rFonts w:ascii="Arial" w:eastAsia="MS Mincho" w:hAnsi="Arial" w:cs="Times New Roman"/>
          <w:b/>
          <w:bCs/>
          <w:noProof/>
          <w:kern w:val="0"/>
          <w:sz w:val="24"/>
          <w:szCs w:val="24"/>
          <w:lang w:val="en-GB" w:eastAsia="en-US"/>
        </w:rPr>
        <w:t>, 2023</w:t>
      </w:r>
    </w:p>
    <w:p w:rsidR="00431724" w:rsidRPr="00431724" w:rsidRDefault="00431724" w:rsidP="00431724">
      <w:pPr>
        <w:widowControl/>
        <w:tabs>
          <w:tab w:val="left" w:pos="1985"/>
        </w:tabs>
        <w:wordWrap/>
        <w:autoSpaceDE/>
        <w:autoSpaceDN/>
        <w:spacing w:after="0" w:line="276" w:lineRule="auto"/>
        <w:rPr>
          <w:rFonts w:ascii="Arial" w:eastAsia="MS Mincho" w:hAnsi="Arial" w:cs="Arial"/>
          <w:b/>
          <w:bCs/>
          <w:kern w:val="0"/>
          <w:sz w:val="24"/>
          <w:szCs w:val="20"/>
          <w:lang w:val="en-GB" w:eastAsia="en-US"/>
        </w:rPr>
      </w:pPr>
    </w:p>
    <w:p w:rsidR="00431724" w:rsidRPr="00431724" w:rsidRDefault="00431724" w:rsidP="00431724">
      <w:pPr>
        <w:widowControl/>
        <w:tabs>
          <w:tab w:val="left" w:pos="1985"/>
        </w:tabs>
        <w:wordWrap/>
        <w:autoSpaceDE/>
        <w:autoSpaceDN/>
        <w:spacing w:after="0" w:line="276" w:lineRule="auto"/>
        <w:ind w:left="2048" w:hangingChars="850" w:hanging="2048"/>
        <w:rPr>
          <w:rFonts w:ascii="Arial" w:eastAsia="MS Mincho" w:hAnsi="Arial" w:cs="Times New Roman"/>
          <w:kern w:val="0"/>
          <w:sz w:val="24"/>
          <w:szCs w:val="20"/>
        </w:rPr>
      </w:pPr>
      <w:r w:rsidRPr="00431724">
        <w:rPr>
          <w:rFonts w:ascii="Arial" w:eastAsia="MS Mincho" w:hAnsi="Arial" w:cs="Times New Roman"/>
          <w:b/>
          <w:kern w:val="0"/>
          <w:sz w:val="24"/>
          <w:szCs w:val="20"/>
          <w:lang w:eastAsia="en-US"/>
        </w:rPr>
        <w:t>Agenda item:</w:t>
      </w:r>
      <w:r w:rsidRPr="00431724">
        <w:rPr>
          <w:rFonts w:ascii="Arial" w:eastAsia="MS Mincho" w:hAnsi="Arial" w:cs="Times New Roman"/>
          <w:kern w:val="0"/>
          <w:sz w:val="24"/>
          <w:szCs w:val="20"/>
          <w:lang w:eastAsia="en-US"/>
        </w:rPr>
        <w:tab/>
      </w:r>
      <w:bookmarkStart w:id="5" w:name="Source"/>
      <w:bookmarkEnd w:id="5"/>
      <w:r w:rsidRPr="00431724">
        <w:rPr>
          <w:rFonts w:ascii="Arial" w:eastAsia="MS Mincho" w:hAnsi="Arial" w:cs="Times New Roman"/>
          <w:kern w:val="0"/>
          <w:sz w:val="24"/>
          <w:szCs w:val="20"/>
        </w:rPr>
        <w:t>9</w:t>
      </w:r>
      <w:r w:rsidRPr="00431724">
        <w:rPr>
          <w:rFonts w:ascii="Arial" w:eastAsia="MS Mincho" w:hAnsi="Arial" w:cs="Times New Roman" w:hint="eastAsia"/>
          <w:kern w:val="0"/>
          <w:sz w:val="24"/>
          <w:szCs w:val="20"/>
        </w:rPr>
        <w:t>.</w:t>
      </w:r>
      <w:r w:rsidRPr="00431724">
        <w:rPr>
          <w:rFonts w:ascii="Arial" w:eastAsia="MS Mincho" w:hAnsi="Arial" w:cs="Times New Roman"/>
          <w:kern w:val="0"/>
          <w:sz w:val="24"/>
          <w:szCs w:val="20"/>
        </w:rPr>
        <w:t>4</w:t>
      </w:r>
      <w:r w:rsidRPr="00431724">
        <w:rPr>
          <w:rFonts w:ascii="Arial" w:eastAsia="MS Mincho" w:hAnsi="Arial" w:cs="Times New Roman" w:hint="eastAsia"/>
          <w:kern w:val="0"/>
          <w:sz w:val="24"/>
          <w:szCs w:val="20"/>
        </w:rPr>
        <w:t>.</w:t>
      </w:r>
      <w:r w:rsidRPr="00431724">
        <w:rPr>
          <w:rFonts w:ascii="Arial" w:eastAsia="MS Mincho" w:hAnsi="Arial" w:cs="Times New Roman"/>
          <w:kern w:val="0"/>
          <w:sz w:val="24"/>
          <w:szCs w:val="20"/>
        </w:rPr>
        <w:t>1.1</w:t>
      </w:r>
    </w:p>
    <w:p w:rsidR="00431724" w:rsidRPr="00431724" w:rsidRDefault="00431724" w:rsidP="00431724">
      <w:pPr>
        <w:widowControl/>
        <w:tabs>
          <w:tab w:val="left" w:pos="1985"/>
        </w:tabs>
        <w:wordWrap/>
        <w:autoSpaceDE/>
        <w:autoSpaceDN/>
        <w:spacing w:after="0" w:line="276" w:lineRule="auto"/>
        <w:ind w:left="2048" w:hangingChars="850" w:hanging="2048"/>
        <w:rPr>
          <w:rFonts w:ascii="Arial" w:eastAsia="SimSun" w:hAnsi="Arial" w:cs="Times New Roman"/>
          <w:kern w:val="0"/>
          <w:sz w:val="24"/>
          <w:szCs w:val="20"/>
          <w:lang w:eastAsia="zh-CN"/>
        </w:rPr>
      </w:pPr>
      <w:r w:rsidRPr="00431724">
        <w:rPr>
          <w:rFonts w:ascii="Arial" w:eastAsia="MS Mincho" w:hAnsi="Arial" w:cs="Times New Roman"/>
          <w:b/>
          <w:kern w:val="0"/>
          <w:sz w:val="24"/>
          <w:szCs w:val="20"/>
          <w:lang w:eastAsia="en-US"/>
        </w:rPr>
        <w:t xml:space="preserve">Source: </w:t>
      </w:r>
      <w:r w:rsidRPr="00431724">
        <w:rPr>
          <w:rFonts w:ascii="Arial" w:eastAsia="MS Mincho" w:hAnsi="Arial" w:cs="Times New Roman"/>
          <w:b/>
          <w:kern w:val="0"/>
          <w:sz w:val="24"/>
          <w:szCs w:val="20"/>
          <w:lang w:eastAsia="en-US"/>
        </w:rPr>
        <w:tab/>
      </w:r>
      <w:r w:rsidRPr="00431724">
        <w:rPr>
          <w:rFonts w:ascii="Arial" w:eastAsia="MS Mincho" w:hAnsi="Arial" w:cs="Times New Roman"/>
          <w:kern w:val="0"/>
          <w:sz w:val="24"/>
          <w:szCs w:val="20"/>
          <w:lang w:eastAsia="en-US"/>
        </w:rPr>
        <w:t>KRRI</w:t>
      </w:r>
    </w:p>
    <w:p w:rsidR="00431724" w:rsidRPr="00431724" w:rsidRDefault="00431724" w:rsidP="00431724">
      <w:pPr>
        <w:widowControl/>
        <w:tabs>
          <w:tab w:val="left" w:pos="1985"/>
        </w:tabs>
        <w:wordWrap/>
        <w:autoSpaceDE/>
        <w:autoSpaceDN/>
        <w:spacing w:after="0" w:line="276" w:lineRule="auto"/>
        <w:ind w:left="2048" w:hangingChars="850" w:hanging="2048"/>
        <w:rPr>
          <w:rFonts w:ascii="Arial" w:eastAsia="MS Mincho" w:hAnsi="Arial" w:cs="Times New Roman"/>
          <w:kern w:val="0"/>
          <w:sz w:val="24"/>
          <w:szCs w:val="20"/>
        </w:rPr>
      </w:pPr>
      <w:r w:rsidRPr="00431724">
        <w:rPr>
          <w:rFonts w:ascii="Arial" w:eastAsia="MS Mincho" w:hAnsi="Arial" w:cs="Times New Roman"/>
          <w:b/>
          <w:kern w:val="0"/>
          <w:sz w:val="24"/>
          <w:szCs w:val="20"/>
          <w:lang w:eastAsia="en-US"/>
        </w:rPr>
        <w:t xml:space="preserve">Title: </w:t>
      </w:r>
      <w:r w:rsidRPr="00431724">
        <w:rPr>
          <w:rFonts w:ascii="Arial" w:eastAsia="MS Mincho" w:hAnsi="Arial" w:cs="Times New Roman"/>
          <w:b/>
          <w:kern w:val="0"/>
          <w:sz w:val="24"/>
          <w:szCs w:val="20"/>
          <w:lang w:eastAsia="en-US"/>
        </w:rPr>
        <w:tab/>
      </w:r>
      <w:r w:rsidRPr="00431724">
        <w:rPr>
          <w:rFonts w:ascii="Arial" w:eastAsia="MS Mincho" w:hAnsi="Arial" w:cs="Times New Roman"/>
          <w:kern w:val="0"/>
          <w:sz w:val="24"/>
          <w:szCs w:val="20"/>
          <w:lang w:eastAsia="en-US"/>
        </w:rPr>
        <w:t>Discussion on channel access mechanism for SL-U</w:t>
      </w:r>
    </w:p>
    <w:p w:rsidR="00431724" w:rsidRPr="00431724" w:rsidRDefault="00431724" w:rsidP="00431724">
      <w:pPr>
        <w:widowControl/>
        <w:pBdr>
          <w:bottom w:val="single" w:sz="12" w:space="1" w:color="auto"/>
        </w:pBdr>
        <w:tabs>
          <w:tab w:val="left" w:pos="1985"/>
        </w:tabs>
        <w:wordWrap/>
        <w:autoSpaceDE/>
        <w:autoSpaceDN/>
        <w:spacing w:after="0" w:line="276" w:lineRule="auto"/>
        <w:ind w:left="2048" w:hangingChars="850" w:hanging="2048"/>
        <w:rPr>
          <w:rFonts w:ascii="Arial" w:eastAsia="MS Mincho" w:hAnsi="Arial" w:cs="Times New Roman"/>
          <w:kern w:val="0"/>
          <w:sz w:val="24"/>
          <w:szCs w:val="20"/>
        </w:rPr>
      </w:pPr>
      <w:r w:rsidRPr="00431724">
        <w:rPr>
          <w:rFonts w:ascii="Arial" w:eastAsia="MS Mincho" w:hAnsi="Arial" w:cs="Times New Roman"/>
          <w:b/>
          <w:kern w:val="0"/>
          <w:sz w:val="24"/>
          <w:szCs w:val="20"/>
          <w:lang w:eastAsia="en-US"/>
        </w:rPr>
        <w:t>Document for:</w:t>
      </w:r>
      <w:r w:rsidRPr="00431724">
        <w:rPr>
          <w:rFonts w:ascii="Arial" w:eastAsia="MS Mincho" w:hAnsi="Arial" w:cs="Times New Roman"/>
          <w:kern w:val="0"/>
          <w:sz w:val="24"/>
          <w:szCs w:val="20"/>
          <w:lang w:eastAsia="en-US"/>
        </w:rPr>
        <w:tab/>
      </w:r>
      <w:bookmarkStart w:id="6" w:name="DocumentFor"/>
      <w:bookmarkEnd w:id="6"/>
      <w:r w:rsidRPr="00431724">
        <w:rPr>
          <w:rFonts w:ascii="Arial" w:eastAsia="MS Mincho" w:hAnsi="Arial" w:cs="Times New Roman"/>
          <w:kern w:val="0"/>
          <w:sz w:val="24"/>
          <w:szCs w:val="20"/>
          <w:lang w:eastAsia="en-US"/>
        </w:rPr>
        <w:t>Discussion</w:t>
      </w:r>
      <w:r w:rsidRPr="00431724">
        <w:rPr>
          <w:rFonts w:ascii="Arial" w:eastAsia="MS Mincho" w:hAnsi="Arial" w:cs="Times New Roman" w:hint="eastAsia"/>
          <w:kern w:val="0"/>
          <w:sz w:val="24"/>
          <w:szCs w:val="20"/>
        </w:rPr>
        <w:t xml:space="preserve"> and Decision</w:t>
      </w:r>
    </w:p>
    <w:p w:rsidR="00431724" w:rsidRPr="00431724" w:rsidRDefault="00431724" w:rsidP="00431724">
      <w:pPr>
        <w:widowControl/>
        <w:pBdr>
          <w:bottom w:val="single" w:sz="12" w:space="1" w:color="auto"/>
        </w:pBdr>
        <w:tabs>
          <w:tab w:val="left" w:pos="1985"/>
        </w:tabs>
        <w:wordWrap/>
        <w:autoSpaceDE/>
        <w:autoSpaceDN/>
        <w:spacing w:after="0" w:line="276" w:lineRule="auto"/>
        <w:ind w:left="2040" w:hangingChars="850" w:hanging="2040"/>
        <w:rPr>
          <w:rFonts w:ascii="Arial" w:eastAsia="맑은 고딕" w:hAnsi="Arial" w:cs="Times New Roman"/>
          <w:kern w:val="0"/>
          <w:sz w:val="24"/>
          <w:szCs w:val="20"/>
        </w:rPr>
      </w:pPr>
    </w:p>
    <w:bookmarkEnd w:id="0"/>
    <w:bookmarkEnd w:id="1"/>
    <w:bookmarkEnd w:id="2"/>
    <w:p w:rsidR="00431724" w:rsidRPr="00431724" w:rsidRDefault="00431724" w:rsidP="00431724">
      <w:pPr>
        <w:keepNext/>
        <w:keepLines/>
        <w:widowControl/>
        <w:tabs>
          <w:tab w:val="num" w:pos="432"/>
        </w:tabs>
        <w:wordWrap/>
        <w:autoSpaceDE/>
        <w:autoSpaceDN/>
        <w:spacing w:after="180" w:line="276" w:lineRule="auto"/>
        <w:ind w:left="432" w:hanging="432"/>
        <w:outlineLvl w:val="0"/>
        <w:rPr>
          <w:rFonts w:ascii="Arial" w:eastAsia="MS Mincho" w:hAnsi="Arial" w:cs="Times New Roman"/>
          <w:kern w:val="0"/>
          <w:sz w:val="36"/>
          <w:szCs w:val="20"/>
        </w:rPr>
      </w:pPr>
      <w:r w:rsidRPr="00431724">
        <w:rPr>
          <w:rFonts w:ascii="Arial" w:eastAsia="MS Mincho" w:hAnsi="Arial" w:cs="Times New Roman"/>
          <w:kern w:val="0"/>
          <w:sz w:val="36"/>
          <w:szCs w:val="20"/>
        </w:rPr>
        <w:t>Introduction</w:t>
      </w:r>
    </w:p>
    <w:p w:rsidR="00431724" w:rsidRPr="00431724" w:rsidRDefault="00431724" w:rsidP="00431724">
      <w:pPr>
        <w:widowControl/>
        <w:tabs>
          <w:tab w:val="left" w:pos="1300"/>
        </w:tabs>
        <w:wordWrap/>
        <w:autoSpaceDE/>
        <w:autoSpaceDN/>
        <w:spacing w:after="0" w:line="276" w:lineRule="auto"/>
        <w:rPr>
          <w:rFonts w:ascii="Times New Roman" w:eastAsia="맑은 고딕" w:hAnsi="Times New Roman" w:cs="Times New Roman"/>
          <w:kern w:val="0"/>
          <w:szCs w:val="20"/>
        </w:rPr>
      </w:pPr>
      <w:r w:rsidRPr="00431724">
        <w:rPr>
          <w:rFonts w:ascii="Times New Roman" w:eastAsia="맑은 고딕" w:hAnsi="Times New Roman" w:cs="Times New Roman" w:hint="eastAsia"/>
          <w:kern w:val="0"/>
          <w:szCs w:val="20"/>
        </w:rPr>
        <w:t>I</w:t>
      </w:r>
      <w:r w:rsidRPr="00431724">
        <w:rPr>
          <w:rFonts w:ascii="Times New Roman" w:eastAsia="맑은 고딕" w:hAnsi="Times New Roman" w:cs="Times New Roman"/>
          <w:kern w:val="0"/>
          <w:szCs w:val="20"/>
        </w:rPr>
        <w:t>n RAN#99-e meeting, the revised WID for Rel-18 NR SL evolution was approved [1]. The support of SL on unlicensed spectrum (SL-U) is considerably important to improve data rate and extend use scenarios of SL in 5G-Advanced. The objectives related to SL-U operation include channel access mechanisms and physical layer channel design framework. Up to the last RAN1#113, fundamental agreements for channel access mechanism have been made, and the discussion on the remaining issues and details is still on going.</w:t>
      </w:r>
    </w:p>
    <w:p w:rsidR="00431724" w:rsidRPr="00431724" w:rsidRDefault="00431724" w:rsidP="00431724">
      <w:pPr>
        <w:widowControl/>
        <w:pBdr>
          <w:bottom w:val="single" w:sz="12" w:space="1" w:color="auto"/>
        </w:pBdr>
        <w:tabs>
          <w:tab w:val="left" w:pos="1300"/>
        </w:tabs>
        <w:wordWrap/>
        <w:autoSpaceDE/>
        <w:autoSpaceDN/>
        <w:spacing w:after="180" w:line="276" w:lineRule="auto"/>
        <w:ind w:firstLineChars="100" w:firstLine="200"/>
        <w:rPr>
          <w:rFonts w:ascii="Times New Roman" w:eastAsia="MS Mincho" w:hAnsi="Times New Roman" w:cs="Times New Roman"/>
          <w:kern w:val="0"/>
          <w:szCs w:val="20"/>
          <w:lang w:eastAsia="en-US"/>
        </w:rPr>
      </w:pPr>
      <w:r w:rsidRPr="00431724">
        <w:rPr>
          <w:rFonts w:ascii="Times New Roman" w:eastAsia="MS Mincho" w:hAnsi="Times New Roman" w:cs="Times New Roman" w:hint="eastAsia"/>
          <w:kern w:val="0"/>
          <w:szCs w:val="20"/>
          <w:lang w:eastAsia="en-US"/>
        </w:rPr>
        <w:t>I</w:t>
      </w:r>
      <w:r w:rsidRPr="00431724">
        <w:rPr>
          <w:rFonts w:ascii="Times New Roman" w:eastAsia="MS Mincho" w:hAnsi="Times New Roman" w:cs="Times New Roman"/>
          <w:kern w:val="0"/>
          <w:szCs w:val="20"/>
          <w:lang w:eastAsia="en-US"/>
        </w:rPr>
        <w:t xml:space="preserve">n this contribution, the remaining issues on channel access mechanism for SL-U are discussed. </w:t>
      </w:r>
    </w:p>
    <w:p w:rsidR="00431724" w:rsidRPr="00431724" w:rsidRDefault="00431724" w:rsidP="00431724">
      <w:pPr>
        <w:keepNext/>
        <w:keepLines/>
        <w:widowControl/>
        <w:tabs>
          <w:tab w:val="num" w:pos="432"/>
        </w:tabs>
        <w:wordWrap/>
        <w:autoSpaceDE/>
        <w:autoSpaceDN/>
        <w:spacing w:after="180" w:line="276" w:lineRule="auto"/>
        <w:ind w:left="432" w:hanging="432"/>
        <w:outlineLvl w:val="0"/>
        <w:rPr>
          <w:rFonts w:ascii="Arial" w:eastAsia="MS Mincho" w:hAnsi="Arial" w:cs="Times New Roman"/>
          <w:kern w:val="0"/>
          <w:sz w:val="36"/>
          <w:szCs w:val="20"/>
        </w:rPr>
      </w:pPr>
      <w:r w:rsidRPr="00431724">
        <w:rPr>
          <w:rFonts w:ascii="Arial" w:eastAsia="맑은 고딕" w:hAnsi="Arial" w:cs="Times New Roman" w:hint="eastAsia"/>
          <w:kern w:val="0"/>
          <w:sz w:val="36"/>
          <w:szCs w:val="20"/>
        </w:rPr>
        <w:t>D</w:t>
      </w:r>
      <w:r w:rsidRPr="00431724">
        <w:rPr>
          <w:rFonts w:ascii="Arial" w:eastAsia="맑은 고딕" w:hAnsi="Arial" w:cs="Times New Roman"/>
          <w:kern w:val="0"/>
          <w:sz w:val="36"/>
          <w:szCs w:val="20"/>
        </w:rPr>
        <w:t>iscussion</w:t>
      </w:r>
    </w:p>
    <w:p w:rsidR="00431724" w:rsidRPr="00431724" w:rsidRDefault="00431724" w:rsidP="00431724">
      <w:pPr>
        <w:keepNext/>
        <w:keepLines/>
        <w:widowControl/>
        <w:numPr>
          <w:ilvl w:val="1"/>
          <w:numId w:val="0"/>
        </w:numPr>
        <w:tabs>
          <w:tab w:val="num" w:pos="576"/>
        </w:tabs>
        <w:wordWrap/>
        <w:autoSpaceDE/>
        <w:autoSpaceDN/>
        <w:spacing w:after="0" w:line="276" w:lineRule="auto"/>
        <w:ind w:left="576" w:hanging="576"/>
        <w:outlineLvl w:val="1"/>
        <w:rPr>
          <w:rFonts w:ascii="Arial" w:eastAsia="MS Mincho" w:hAnsi="Arial" w:cs="Times New Roman"/>
          <w:kern w:val="0"/>
          <w:sz w:val="32"/>
          <w:szCs w:val="20"/>
          <w:lang w:val="en-GB"/>
        </w:rPr>
      </w:pPr>
      <w:r w:rsidRPr="00431724">
        <w:rPr>
          <w:rFonts w:ascii="Arial" w:eastAsia="MS Mincho" w:hAnsi="Arial" w:cs="Times New Roman"/>
          <w:kern w:val="0"/>
          <w:sz w:val="32"/>
          <w:szCs w:val="20"/>
          <w:lang w:val="en-GB"/>
        </w:rPr>
        <w:t>Type 1/2 SL channel access procedures</w:t>
      </w: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rPr>
      </w:pPr>
      <w:r w:rsidRPr="00431724">
        <w:rPr>
          <w:rFonts w:ascii="Times New Roman" w:eastAsia="맑은 고딕" w:hAnsi="Times New Roman" w:cs="Times New Roman"/>
          <w:kern w:val="0"/>
          <w:szCs w:val="20"/>
        </w:rPr>
        <w:t>Regarding the SL-U EDT procedure, it is agreed in RAN1#112bis-e meeting that the existing NR-U EDT procedure for uplink transmission is considered as a baseline as follows [2]:</w:t>
      </w: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rPr>
      </w:pPr>
    </w:p>
    <w:tbl>
      <w:tblPr>
        <w:tblStyle w:val="a5"/>
        <w:tblW w:w="0" w:type="auto"/>
        <w:tblLook w:val="04A0" w:firstRow="1" w:lastRow="0" w:firstColumn="1" w:lastColumn="0" w:noHBand="0" w:noVBand="1"/>
      </w:tblPr>
      <w:tblGrid>
        <w:gridCol w:w="9631"/>
      </w:tblGrid>
      <w:tr w:rsidR="00431724" w:rsidRPr="00431724" w:rsidTr="007F181E">
        <w:tc>
          <w:tcPr>
            <w:tcW w:w="9631" w:type="dxa"/>
          </w:tcPr>
          <w:p w:rsidR="00431724" w:rsidRPr="00431724" w:rsidRDefault="00431724" w:rsidP="00431724">
            <w:pPr>
              <w:widowControl/>
              <w:wordWrap/>
              <w:autoSpaceDE/>
              <w:autoSpaceDN/>
              <w:spacing w:after="0" w:line="276" w:lineRule="auto"/>
              <w:rPr>
                <w:rFonts w:eastAsia="바탕"/>
                <w:b/>
                <w:color w:val="000000"/>
                <w:lang w:eastAsia="zh-CN"/>
              </w:rPr>
            </w:pPr>
            <w:r w:rsidRPr="00431724">
              <w:rPr>
                <w:rFonts w:eastAsia="바탕"/>
                <w:b/>
                <w:color w:val="000000"/>
                <w:highlight w:val="green"/>
                <w:lang w:eastAsia="zh-CN"/>
              </w:rPr>
              <w:t>Agreement</w:t>
            </w:r>
          </w:p>
          <w:p w:rsidR="00431724" w:rsidRPr="00431724" w:rsidRDefault="00431724" w:rsidP="00431724">
            <w:pPr>
              <w:widowControl/>
              <w:wordWrap/>
              <w:autoSpaceDE/>
              <w:autoSpaceDN/>
              <w:spacing w:after="0" w:line="276" w:lineRule="auto"/>
              <w:rPr>
                <w:rFonts w:eastAsia="바탕"/>
                <w:color w:val="000000"/>
                <w:lang w:eastAsia="zh-CN"/>
              </w:rPr>
            </w:pPr>
            <w:r w:rsidRPr="00431724">
              <w:rPr>
                <w:rFonts w:eastAsia="바탕"/>
                <w:color w:val="000000"/>
                <w:lang w:eastAsia="zh-CN"/>
              </w:rPr>
              <w:t>The existing NR-U EDT procedures for uplink transmissions is taken as the baseline for SL-U in Rel-18.</w:t>
            </w:r>
          </w:p>
          <w:p w:rsidR="00431724" w:rsidRPr="00431724" w:rsidRDefault="00431724" w:rsidP="00431724">
            <w:pPr>
              <w:widowControl/>
              <w:numPr>
                <w:ilvl w:val="0"/>
                <w:numId w:val="5"/>
              </w:numPr>
              <w:wordWrap/>
              <w:autoSpaceDE/>
              <w:autoSpaceDN/>
              <w:spacing w:after="0" w:line="276" w:lineRule="auto"/>
              <w:contextualSpacing/>
              <w:rPr>
                <w:rFonts w:eastAsia="맑은 고딕"/>
              </w:rPr>
            </w:pPr>
            <w:r w:rsidRPr="00431724">
              <w:rPr>
                <w:rFonts w:eastAsia="바탕"/>
                <w:color w:val="000000"/>
                <w:lang w:eastAsia="zh-CN"/>
              </w:rPr>
              <w:t xml:space="preserve">FFS: details for S-SSB and PSFCH transmissions (e.g., EDT determination based on </w:t>
            </w:r>
            <w:proofErr w:type="gramStart"/>
            <w:r w:rsidRPr="00431724">
              <w:rPr>
                <w:rFonts w:eastAsia="바탕"/>
                <w:color w:val="000000"/>
                <w:lang w:eastAsia="zh-CN"/>
              </w:rPr>
              <w:t>P</w:t>
            </w:r>
            <w:r w:rsidRPr="00431724">
              <w:rPr>
                <w:rFonts w:eastAsia="바탕"/>
                <w:color w:val="000000"/>
                <w:vertAlign w:val="subscript"/>
                <w:lang w:eastAsia="zh-CN"/>
              </w:rPr>
              <w:t>C,MAX</w:t>
            </w:r>
            <w:proofErr w:type="gramEnd"/>
            <w:r w:rsidRPr="00431724">
              <w:rPr>
                <w:rFonts w:eastAsia="바탕"/>
                <w:color w:val="000000"/>
                <w:lang w:eastAsia="zh-CN"/>
              </w:rPr>
              <w:t xml:space="preserve"> and/or network configured EDT, value for T</w:t>
            </w:r>
            <w:r w:rsidRPr="00431724">
              <w:rPr>
                <w:rFonts w:eastAsia="바탕"/>
                <w:color w:val="000000"/>
                <w:vertAlign w:val="subscript"/>
                <w:lang w:eastAsia="zh-CN"/>
              </w:rPr>
              <w:t>A</w:t>
            </w:r>
            <w:r w:rsidRPr="00431724">
              <w:rPr>
                <w:rFonts w:eastAsia="바탕"/>
                <w:color w:val="000000"/>
                <w:lang w:eastAsia="zh-CN"/>
              </w:rPr>
              <w:t>), if needed</w:t>
            </w:r>
          </w:p>
        </w:tc>
      </w:tr>
    </w:tbl>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rPr>
      </w:pPr>
    </w:p>
    <w:p w:rsidR="00431724" w:rsidRPr="00431724" w:rsidRDefault="00431724" w:rsidP="00431724">
      <w:pPr>
        <w:widowControl/>
        <w:wordWrap/>
        <w:autoSpaceDE/>
        <w:autoSpaceDN/>
        <w:spacing w:after="180" w:line="276" w:lineRule="auto"/>
        <w:rPr>
          <w:rFonts w:ascii="Times New Roman" w:eastAsia="맑은 고딕" w:hAnsi="Times New Roman" w:cs="Times New Roman"/>
          <w:kern w:val="0"/>
          <w:szCs w:val="20"/>
        </w:rPr>
      </w:pPr>
      <w:r w:rsidRPr="00431724">
        <w:rPr>
          <w:rFonts w:ascii="Times New Roman" w:eastAsia="맑은 고딕" w:hAnsi="Times New Roman" w:cs="Times New Roman"/>
          <w:kern w:val="0"/>
          <w:szCs w:val="20"/>
        </w:rPr>
        <w:t xml:space="preserve">During the last RAN1#113 meeting, the details on EDT determination was discussed, but not agreed [3]. According to TS 37.213 [4], in NR-U, the maximum EDT value for UL transmission, </w:t>
      </w:r>
      <m:oMath>
        <m:r>
          <w:rPr>
            <w:rFonts w:ascii="Cambria Math" w:eastAsia="MS Mincho" w:hAnsi="Cambria Math" w:cs="Times New Roman"/>
            <w:kern w:val="0"/>
            <w:szCs w:val="20"/>
            <w:lang w:eastAsia="en-US"/>
          </w:rPr>
          <m:t>X</m:t>
        </m:r>
        <m:sSub>
          <m:sSubPr>
            <m:ctrlPr>
              <w:rPr>
                <w:rFonts w:ascii="Cambria Math" w:eastAsia="MS Mincho" w:hAnsi="Cambria Math" w:cs="Times New Roman"/>
                <w:i/>
                <w:kern w:val="0"/>
                <w:szCs w:val="20"/>
                <w:lang w:eastAsia="en-US"/>
              </w:rPr>
            </m:ctrlPr>
          </m:sSubPr>
          <m:e>
            <m:r>
              <w:rPr>
                <w:rFonts w:ascii="Cambria Math" w:eastAsia="MS Mincho" w:hAnsi="Cambria Math" w:cs="Times New Roman"/>
                <w:kern w:val="0"/>
                <w:szCs w:val="20"/>
                <w:lang w:eastAsia="en-US"/>
              </w:rPr>
              <m:t>'</m:t>
            </m:r>
          </m:e>
          <m:sub>
            <m:r>
              <m:rPr>
                <m:nor/>
              </m:rPr>
              <w:rPr>
                <w:rFonts w:ascii="Times New Roman" w:eastAsia="MS Mincho" w:hAnsi="Times New Roman" w:cs="Times New Roman"/>
                <w:kern w:val="0"/>
                <w:szCs w:val="20"/>
                <w:lang w:eastAsia="en-US"/>
              </w:rPr>
              <m:t>Thresh_max</m:t>
            </m:r>
            <m:ctrlPr>
              <w:rPr>
                <w:rFonts w:ascii="Cambria Math" w:eastAsia="MS Mincho" w:hAnsi="Cambria Math" w:cs="Times New Roman"/>
                <w:kern w:val="0"/>
                <w:szCs w:val="20"/>
                <w:lang w:eastAsia="en-US"/>
              </w:rPr>
            </m:ctrlPr>
          </m:sub>
        </m:sSub>
      </m:oMath>
      <w:r w:rsidRPr="00431724">
        <w:rPr>
          <w:rFonts w:ascii="Times New Roman" w:eastAsia="맑은 고딕" w:hAnsi="Times New Roman" w:cs="Times New Roman"/>
          <w:kern w:val="0"/>
          <w:szCs w:val="20"/>
        </w:rPr>
        <w:t xml:space="preserve">, is determined by </w:t>
      </w:r>
    </w:p>
    <w:p w:rsidR="00431724" w:rsidRPr="00431724" w:rsidRDefault="00431724" w:rsidP="00431724">
      <w:pPr>
        <w:widowControl/>
        <w:wordWrap/>
        <w:autoSpaceDE/>
        <w:autoSpaceDN/>
        <w:spacing w:after="180" w:line="276" w:lineRule="auto"/>
        <w:jc w:val="center"/>
        <w:rPr>
          <w:rFonts w:ascii="Times New Roman" w:eastAsia="맑은 고딕" w:hAnsi="Times New Roman" w:cs="Times New Roman"/>
          <w:kern w:val="0"/>
          <w:szCs w:val="20"/>
        </w:rPr>
      </w:pPr>
      <m:oMath>
        <m:r>
          <w:rPr>
            <w:rFonts w:ascii="Cambria Math" w:eastAsia="MS Mincho" w:hAnsi="Cambria Math" w:cs="Times New Roman"/>
            <w:kern w:val="0"/>
            <w:szCs w:val="20"/>
            <w:lang w:eastAsia="en-US"/>
          </w:rPr>
          <m:t>X</m:t>
        </m:r>
        <m:sSub>
          <m:sSubPr>
            <m:ctrlPr>
              <w:rPr>
                <w:rFonts w:ascii="Cambria Math" w:eastAsia="MS Mincho" w:hAnsi="Cambria Math" w:cs="Times New Roman"/>
                <w:i/>
                <w:kern w:val="0"/>
                <w:szCs w:val="20"/>
                <w:lang w:eastAsia="en-US"/>
              </w:rPr>
            </m:ctrlPr>
          </m:sSubPr>
          <m:e>
            <m:r>
              <w:rPr>
                <w:rFonts w:ascii="Cambria Math" w:eastAsia="MS Mincho" w:hAnsi="Cambria Math" w:cs="Times New Roman"/>
                <w:kern w:val="0"/>
                <w:szCs w:val="20"/>
                <w:lang w:eastAsia="en-US"/>
              </w:rPr>
              <m:t>'</m:t>
            </m:r>
          </m:e>
          <m:sub>
            <m:r>
              <m:rPr>
                <m:nor/>
              </m:rPr>
              <w:rPr>
                <w:rFonts w:ascii="Times New Roman" w:eastAsia="MS Mincho" w:hAnsi="Times New Roman" w:cs="Times New Roman"/>
                <w:kern w:val="0"/>
                <w:szCs w:val="20"/>
                <w:lang w:eastAsia="en-US"/>
              </w:rPr>
              <m:t>Thresh_max</m:t>
            </m:r>
            <m:ctrlPr>
              <w:rPr>
                <w:rFonts w:ascii="Cambria Math" w:eastAsia="MS Mincho" w:hAnsi="Cambria Math" w:cs="Times New Roman"/>
                <w:kern w:val="0"/>
                <w:szCs w:val="20"/>
                <w:lang w:eastAsia="en-US"/>
              </w:rPr>
            </m:ctrlPr>
          </m:sub>
        </m:sSub>
        <m:r>
          <w:rPr>
            <w:rFonts w:ascii="Cambria Math" w:eastAsia="MS Mincho" w:hAnsi="Cambria Math" w:cs="Times New Roman"/>
            <w:kern w:val="0"/>
            <w:szCs w:val="20"/>
            <w:lang w:eastAsia="en-US"/>
          </w:rPr>
          <m:t>=</m:t>
        </m:r>
        <m:func>
          <m:funcPr>
            <m:ctrlPr>
              <w:rPr>
                <w:rFonts w:ascii="Cambria Math" w:eastAsia="MS Mincho" w:hAnsi="Cambria Math" w:cs="Times New Roman"/>
                <w:i/>
                <w:kern w:val="0"/>
                <w:szCs w:val="20"/>
                <w:lang w:eastAsia="en-US"/>
              </w:rPr>
            </m:ctrlPr>
          </m:funcPr>
          <m:fName>
            <m:r>
              <w:rPr>
                <w:rFonts w:ascii="Cambria Math" w:eastAsia="MS Mincho" w:hAnsi="Cambria Math" w:cs="Times New Roman"/>
                <w:kern w:val="0"/>
                <w:szCs w:val="20"/>
                <w:lang w:eastAsia="en-US"/>
              </w:rPr>
              <m:t>max</m:t>
            </m:r>
          </m:fName>
          <m:e>
            <m:d>
              <m:dPr>
                <m:begChr m:val="{"/>
                <m:endChr m:val="}"/>
                <m:ctrlPr>
                  <w:rPr>
                    <w:rFonts w:ascii="Cambria Math" w:eastAsia="MS Mincho" w:hAnsi="Cambria Math" w:cs="Times New Roman"/>
                    <w:i/>
                    <w:kern w:val="0"/>
                    <w:szCs w:val="20"/>
                    <w:lang w:eastAsia="en-US"/>
                  </w:rPr>
                </m:ctrlPr>
              </m:dPr>
              <m:e>
                <m:eqArr>
                  <m:eqArrPr>
                    <m:ctrlPr>
                      <w:rPr>
                        <w:rFonts w:ascii="Cambria Math" w:eastAsia="MS Mincho" w:hAnsi="Cambria Math" w:cs="Times New Roman"/>
                        <w:i/>
                        <w:kern w:val="0"/>
                        <w:szCs w:val="20"/>
                        <w:lang w:eastAsia="en-US"/>
                      </w:rPr>
                    </m:ctrlPr>
                  </m:eqArrPr>
                  <m:e>
                    <m:r>
                      <w:rPr>
                        <w:rFonts w:ascii="Cambria Math" w:eastAsia="MS Mincho" w:hAnsi="Cambria Math" w:cs="Times New Roman"/>
                        <w:kern w:val="0"/>
                        <w:szCs w:val="20"/>
                        <w:lang w:eastAsia="en-US"/>
                      </w:rPr>
                      <m:t>&amp;-72+10⋅</m:t>
                    </m:r>
                    <m:func>
                      <m:funcPr>
                        <m:ctrlPr>
                          <w:rPr>
                            <w:rFonts w:ascii="Cambria Math" w:eastAsia="MS Mincho" w:hAnsi="Cambria Math" w:cs="Times New Roman"/>
                            <w:i/>
                            <w:kern w:val="0"/>
                            <w:szCs w:val="20"/>
                            <w:lang w:eastAsia="en-US"/>
                          </w:rPr>
                        </m:ctrlPr>
                      </m:funcPr>
                      <m:fName>
                        <m:r>
                          <w:rPr>
                            <w:rFonts w:ascii="Cambria Math" w:eastAsia="MS Mincho" w:hAnsi="Cambria Math" w:cs="Times New Roman"/>
                            <w:kern w:val="0"/>
                            <w:szCs w:val="20"/>
                            <w:lang w:eastAsia="en-US"/>
                          </w:rPr>
                          <m:t>log</m:t>
                        </m:r>
                      </m:fName>
                      <m:e>
                        <m:r>
                          <w:rPr>
                            <w:rFonts w:ascii="Cambria Math" w:eastAsia="MS Mincho" w:hAnsi="Cambria Math" w:cs="Times New Roman"/>
                            <w:kern w:val="0"/>
                            <w:szCs w:val="20"/>
                            <w:lang w:eastAsia="en-US"/>
                          </w:rPr>
                          <m:t>1</m:t>
                        </m:r>
                      </m:e>
                    </m:func>
                    <m:r>
                      <w:rPr>
                        <w:rFonts w:ascii="Cambria Math" w:eastAsia="MS Mincho" w:hAnsi="Cambria Math" w:cs="Times New Roman"/>
                        <w:kern w:val="0"/>
                        <w:szCs w:val="20"/>
                        <w:lang w:eastAsia="en-US"/>
                      </w:rPr>
                      <m:t>0(BWMHz /20MHz) dBm,</m:t>
                    </m:r>
                  </m:e>
                  <m:e>
                    <m:r>
                      <w:rPr>
                        <w:rFonts w:ascii="Cambria Math" w:eastAsia="MS Mincho" w:hAnsi="Cambria Math" w:cs="Times New Roman"/>
                        <w:kern w:val="0"/>
                        <w:szCs w:val="20"/>
                        <w:lang w:eastAsia="en-US"/>
                      </w:rPr>
                      <m:t>&amp;</m:t>
                    </m:r>
                    <m:r>
                      <m:rPr>
                        <m:nor/>
                      </m:rPr>
                      <w:rPr>
                        <w:rFonts w:ascii="Times New Roman" w:eastAsia="MS Mincho" w:hAnsi="Times New Roman" w:cs="Times New Roman"/>
                        <w:kern w:val="0"/>
                        <w:szCs w:val="20"/>
                        <w:lang w:eastAsia="en-US"/>
                      </w:rPr>
                      <m:t>min</m:t>
                    </m:r>
                    <m:d>
                      <m:dPr>
                        <m:begChr m:val="{"/>
                        <m:endChr m:val="}"/>
                        <m:ctrlPr>
                          <w:rPr>
                            <w:rFonts w:ascii="Cambria Math" w:eastAsia="MS Mincho" w:hAnsi="Cambria Math" w:cs="Times New Roman"/>
                            <w:i/>
                            <w:kern w:val="0"/>
                            <w:szCs w:val="20"/>
                            <w:lang w:eastAsia="en-US"/>
                          </w:rPr>
                        </m:ctrlPr>
                      </m:dPr>
                      <m:e>
                        <m:eqArr>
                          <m:eqArrPr>
                            <m:ctrlPr>
                              <w:rPr>
                                <w:rFonts w:ascii="Cambria Math" w:eastAsia="MS Mincho" w:hAnsi="Cambria Math" w:cs="Times New Roman"/>
                                <w:i/>
                                <w:kern w:val="0"/>
                                <w:szCs w:val="20"/>
                                <w:lang w:eastAsia="en-US"/>
                              </w:rPr>
                            </m:ctrlPr>
                          </m:eqArrPr>
                          <m:e>
                            <m:r>
                              <w:rPr>
                                <w:rFonts w:ascii="Cambria Math" w:eastAsia="MS Mincho" w:hAnsi="Cambria Math" w:cs="Times New Roman"/>
                                <w:kern w:val="0"/>
                                <w:szCs w:val="20"/>
                                <w:lang w:eastAsia="en-US"/>
                              </w:rPr>
                              <m:t>&amp;</m:t>
                            </m:r>
                            <m:sSub>
                              <m:sSubPr>
                                <m:ctrlPr>
                                  <w:rPr>
                                    <w:rFonts w:ascii="Cambria Math" w:eastAsia="MS Mincho" w:hAnsi="Cambria Math" w:cs="Times New Roman"/>
                                    <w:i/>
                                    <w:kern w:val="0"/>
                                    <w:szCs w:val="20"/>
                                    <w:lang w:eastAsia="en-US"/>
                                  </w:rPr>
                                </m:ctrlPr>
                              </m:sSubPr>
                              <m:e>
                                <m:r>
                                  <w:rPr>
                                    <w:rFonts w:ascii="Cambria Math" w:eastAsia="MS Mincho" w:hAnsi="Cambria Math" w:cs="Times New Roman"/>
                                    <w:kern w:val="0"/>
                                    <w:szCs w:val="20"/>
                                    <w:lang w:eastAsia="en-US"/>
                                  </w:rPr>
                                  <m:t>T</m:t>
                                </m:r>
                              </m:e>
                              <m:sub>
                                <m:r>
                                  <m:rPr>
                                    <m:nor/>
                                  </m:rPr>
                                  <w:rPr>
                                    <w:rFonts w:ascii="Times New Roman" w:eastAsia="MS Mincho" w:hAnsi="Times New Roman" w:cs="Times New Roman"/>
                                    <w:kern w:val="0"/>
                                    <w:szCs w:val="20"/>
                                    <w:lang w:eastAsia="en-US"/>
                                  </w:rPr>
                                  <m:t>max</m:t>
                                </m:r>
                                <m:ctrlPr>
                                  <w:rPr>
                                    <w:rFonts w:ascii="Cambria Math" w:eastAsia="MS Mincho" w:hAnsi="Cambria Math" w:cs="Times New Roman"/>
                                    <w:kern w:val="0"/>
                                    <w:szCs w:val="20"/>
                                    <w:lang w:eastAsia="en-US"/>
                                  </w:rPr>
                                </m:ctrlPr>
                              </m:sub>
                            </m:sSub>
                            <m:r>
                              <w:rPr>
                                <w:rFonts w:ascii="Cambria Math" w:eastAsia="MS Mincho" w:hAnsi="Cambria Math" w:cs="Times New Roman"/>
                                <w:kern w:val="0"/>
                                <w:szCs w:val="20"/>
                                <w:lang w:eastAsia="en-US"/>
                              </w:rPr>
                              <m:t>,</m:t>
                            </m:r>
                          </m:e>
                          <m:e>
                            <m:r>
                              <w:rPr>
                                <w:rFonts w:ascii="Cambria Math" w:eastAsia="MS Mincho" w:hAnsi="Cambria Math" w:cs="Times New Roman"/>
                                <w:kern w:val="0"/>
                                <w:szCs w:val="20"/>
                                <w:lang w:eastAsia="en-US"/>
                              </w:rPr>
                              <m:t>&amp;</m:t>
                            </m:r>
                            <m:sSub>
                              <m:sSubPr>
                                <m:ctrlPr>
                                  <w:rPr>
                                    <w:rFonts w:ascii="Cambria Math" w:eastAsia="MS Mincho" w:hAnsi="Cambria Math" w:cs="Times New Roman"/>
                                    <w:i/>
                                    <w:kern w:val="0"/>
                                    <w:szCs w:val="20"/>
                                    <w:lang w:eastAsia="en-US"/>
                                  </w:rPr>
                                </m:ctrlPr>
                              </m:sSubPr>
                              <m:e>
                                <m:r>
                                  <w:rPr>
                                    <w:rFonts w:ascii="Cambria Math" w:eastAsia="MS Mincho" w:hAnsi="Cambria Math" w:cs="Times New Roman"/>
                                    <w:kern w:val="0"/>
                                    <w:szCs w:val="20"/>
                                    <w:lang w:eastAsia="en-US"/>
                                  </w:rPr>
                                  <m:t>T</m:t>
                                </m:r>
                              </m:e>
                              <m:sub>
                                <m:r>
                                  <m:rPr>
                                    <m:nor/>
                                  </m:rPr>
                                  <w:rPr>
                                    <w:rFonts w:ascii="Times New Roman" w:eastAsia="MS Mincho" w:hAnsi="Times New Roman" w:cs="Times New Roman"/>
                                    <w:kern w:val="0"/>
                                    <w:szCs w:val="20"/>
                                    <w:lang w:eastAsia="en-US"/>
                                  </w:rPr>
                                  <m:t>max</m:t>
                                </m:r>
                                <m:ctrlPr>
                                  <w:rPr>
                                    <w:rFonts w:ascii="Cambria Math" w:eastAsia="MS Mincho" w:hAnsi="Cambria Math" w:cs="Times New Roman"/>
                                    <w:kern w:val="0"/>
                                    <w:szCs w:val="20"/>
                                    <w:lang w:eastAsia="en-US"/>
                                  </w:rPr>
                                </m:ctrlPr>
                              </m:sub>
                            </m:sSub>
                            <m:r>
                              <w:rPr>
                                <w:rFonts w:ascii="Cambria Math" w:eastAsia="MS Mincho" w:hAnsi="Cambria Math" w:cs="Times New Roman"/>
                                <w:kern w:val="0"/>
                                <w:szCs w:val="20"/>
                                <w:lang w:eastAsia="en-US"/>
                              </w:rPr>
                              <m:t>-</m:t>
                            </m:r>
                            <m:sSub>
                              <m:sSubPr>
                                <m:ctrlPr>
                                  <w:rPr>
                                    <w:rFonts w:ascii="Cambria Math" w:eastAsia="MS Mincho" w:hAnsi="Cambria Math" w:cs="Times New Roman"/>
                                    <w:i/>
                                    <w:kern w:val="0"/>
                                    <w:szCs w:val="20"/>
                                    <w:lang w:eastAsia="en-US"/>
                                  </w:rPr>
                                </m:ctrlPr>
                              </m:sSubPr>
                              <m:e>
                                <m:r>
                                  <w:rPr>
                                    <w:rFonts w:ascii="Cambria Math" w:eastAsia="MS Mincho" w:hAnsi="Cambria Math" w:cs="Times New Roman"/>
                                    <w:kern w:val="0"/>
                                    <w:szCs w:val="20"/>
                                    <w:lang w:eastAsia="en-US"/>
                                  </w:rPr>
                                  <m:t>T</m:t>
                                </m:r>
                              </m:e>
                              <m:sub>
                                <m:r>
                                  <w:rPr>
                                    <w:rFonts w:ascii="Cambria Math" w:eastAsia="MS Mincho" w:hAnsi="Cambria Math" w:cs="Times New Roman"/>
                                    <w:kern w:val="0"/>
                                    <w:szCs w:val="20"/>
                                    <w:lang w:eastAsia="en-US"/>
                                  </w:rPr>
                                  <m:t>A</m:t>
                                </m:r>
                              </m:sub>
                            </m:sSub>
                            <m:r>
                              <w:rPr>
                                <w:rFonts w:ascii="Cambria Math" w:eastAsia="MS Mincho" w:hAnsi="Cambria Math" w:cs="Times New Roman"/>
                                <w:kern w:val="0"/>
                                <w:szCs w:val="20"/>
                                <w:lang w:eastAsia="en-US"/>
                              </w:rPr>
                              <m:t>+</m:t>
                            </m:r>
                            <m:d>
                              <m:dPr>
                                <m:ctrlPr>
                                  <w:rPr>
                                    <w:rFonts w:ascii="Cambria Math" w:eastAsia="MS Mincho" w:hAnsi="Cambria Math" w:cs="Times New Roman"/>
                                    <w:i/>
                                    <w:kern w:val="0"/>
                                    <w:szCs w:val="20"/>
                                    <w:lang w:eastAsia="en-US"/>
                                  </w:rPr>
                                </m:ctrlPr>
                              </m:dPr>
                              <m:e>
                                <m:sSub>
                                  <m:sSubPr>
                                    <m:ctrlPr>
                                      <w:rPr>
                                        <w:rFonts w:ascii="Cambria Math" w:eastAsia="MS Mincho" w:hAnsi="Cambria Math" w:cs="Times New Roman"/>
                                        <w:i/>
                                        <w:kern w:val="0"/>
                                        <w:szCs w:val="20"/>
                                        <w:lang w:eastAsia="en-US"/>
                                      </w:rPr>
                                    </m:ctrlPr>
                                  </m:sSubPr>
                                  <m:e>
                                    <m:r>
                                      <w:rPr>
                                        <w:rFonts w:ascii="Cambria Math" w:eastAsia="MS Mincho" w:hAnsi="Cambria Math" w:cs="Times New Roman"/>
                                        <w:kern w:val="0"/>
                                        <w:szCs w:val="20"/>
                                        <w:lang w:eastAsia="en-US"/>
                                      </w:rPr>
                                      <m:t>P</m:t>
                                    </m:r>
                                  </m:e>
                                  <m:sub>
                                    <m:r>
                                      <w:rPr>
                                        <w:rFonts w:ascii="Cambria Math" w:eastAsia="MS Mincho" w:hAnsi="Cambria Math" w:cs="Times New Roman"/>
                                        <w:kern w:val="0"/>
                                        <w:szCs w:val="20"/>
                                        <w:lang w:eastAsia="en-US"/>
                                      </w:rPr>
                                      <m:t>H</m:t>
                                    </m:r>
                                  </m:sub>
                                </m:sSub>
                                <m:r>
                                  <w:rPr>
                                    <w:rFonts w:ascii="Cambria Math" w:eastAsia="MS Mincho" w:hAnsi="Cambria Math" w:cs="Times New Roman"/>
                                    <w:kern w:val="0"/>
                                    <w:szCs w:val="20"/>
                                    <w:lang w:eastAsia="en-US"/>
                                  </w:rPr>
                                  <m:t>+10⋅</m:t>
                                </m:r>
                                <m:func>
                                  <m:funcPr>
                                    <m:ctrlPr>
                                      <w:rPr>
                                        <w:rFonts w:ascii="Cambria Math" w:eastAsia="MS Mincho" w:hAnsi="Cambria Math" w:cs="Times New Roman"/>
                                        <w:i/>
                                        <w:kern w:val="0"/>
                                        <w:szCs w:val="20"/>
                                        <w:lang w:eastAsia="en-US"/>
                                      </w:rPr>
                                    </m:ctrlPr>
                                  </m:funcPr>
                                  <m:fName>
                                    <m:r>
                                      <w:rPr>
                                        <w:rFonts w:ascii="Cambria Math" w:eastAsia="MS Mincho" w:hAnsi="Cambria Math" w:cs="Times New Roman"/>
                                        <w:kern w:val="0"/>
                                        <w:szCs w:val="20"/>
                                        <w:lang w:eastAsia="en-US"/>
                                      </w:rPr>
                                      <m:t>log</m:t>
                                    </m:r>
                                  </m:fName>
                                  <m:e>
                                    <m:r>
                                      <w:rPr>
                                        <w:rFonts w:ascii="Cambria Math" w:eastAsia="MS Mincho" w:hAnsi="Cambria Math" w:cs="Times New Roman"/>
                                        <w:kern w:val="0"/>
                                        <w:szCs w:val="20"/>
                                        <w:lang w:eastAsia="en-US"/>
                                      </w:rPr>
                                      <m:t>1</m:t>
                                    </m:r>
                                  </m:e>
                                </m:func>
                                <m:r>
                                  <w:rPr>
                                    <w:rFonts w:ascii="Cambria Math" w:eastAsia="MS Mincho" w:hAnsi="Cambria Math" w:cs="Times New Roman"/>
                                    <w:kern w:val="0"/>
                                    <w:szCs w:val="20"/>
                                    <w:lang w:eastAsia="en-US"/>
                                  </w:rPr>
                                  <m:t>0(BWMHz /20MHz)-</m:t>
                                </m:r>
                                <m:sSub>
                                  <m:sSubPr>
                                    <m:ctrlPr>
                                      <w:rPr>
                                        <w:rFonts w:ascii="Cambria Math" w:eastAsia="MS Mincho" w:hAnsi="Cambria Math" w:cs="Times New Roman"/>
                                        <w:i/>
                                        <w:kern w:val="0"/>
                                        <w:szCs w:val="20"/>
                                        <w:lang w:eastAsia="en-US"/>
                                      </w:rPr>
                                    </m:ctrlPr>
                                  </m:sSubPr>
                                  <m:e>
                                    <m:r>
                                      <w:rPr>
                                        <w:rFonts w:ascii="Cambria Math" w:eastAsia="MS Mincho" w:hAnsi="Cambria Math" w:cs="Times New Roman"/>
                                        <w:kern w:val="0"/>
                                        <w:szCs w:val="20"/>
                                        <w:lang w:eastAsia="en-US"/>
                                      </w:rPr>
                                      <m:t>P</m:t>
                                    </m:r>
                                  </m:e>
                                  <m:sub>
                                    <m:r>
                                      <w:rPr>
                                        <w:rFonts w:ascii="Cambria Math" w:eastAsia="MS Mincho" w:hAnsi="Cambria Math" w:cs="Times New Roman"/>
                                        <w:kern w:val="0"/>
                                        <w:szCs w:val="20"/>
                                        <w:lang w:eastAsia="en-US"/>
                                      </w:rPr>
                                      <m:t>TX</m:t>
                                    </m:r>
                                  </m:sub>
                                </m:sSub>
                              </m:e>
                            </m:d>
                          </m:e>
                        </m:eqArr>
                      </m:e>
                    </m:d>
                  </m:e>
                </m:eqArr>
              </m:e>
            </m:d>
          </m:e>
        </m:func>
      </m:oMath>
      <w:r w:rsidRPr="00431724">
        <w:rPr>
          <w:rFonts w:ascii="Times New Roman" w:eastAsia="맑은 고딕" w:hAnsi="Times New Roman" w:cs="Times New Roman" w:hint="eastAsia"/>
          <w:kern w:val="0"/>
          <w:szCs w:val="20"/>
        </w:rPr>
        <w:t>,</w:t>
      </w: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x-none"/>
        </w:rPr>
      </w:pPr>
      <w:r w:rsidRPr="00431724">
        <w:rPr>
          <w:rFonts w:ascii="Times New Roman" w:eastAsia="맑은 고딕" w:hAnsi="Times New Roman" w:cs="Times New Roman"/>
          <w:kern w:val="0"/>
          <w:szCs w:val="20"/>
          <w:lang w:val="x-none"/>
        </w:rPr>
        <w:t xml:space="preserve">where </w:t>
      </w:r>
      <m:oMath>
        <m:sSub>
          <m:sSubPr>
            <m:ctrlPr>
              <w:rPr>
                <w:rFonts w:ascii="Cambria Math" w:eastAsia="SimSun" w:hAnsi="Cambria Math" w:cs="Times New Roman"/>
                <w:i/>
                <w:kern w:val="0"/>
                <w:szCs w:val="20"/>
                <w:lang w:val="x-none" w:eastAsia="en-US"/>
              </w:rPr>
            </m:ctrlPr>
          </m:sSubPr>
          <m:e>
            <m:r>
              <w:rPr>
                <w:rFonts w:ascii="Cambria Math" w:eastAsia="SimSun" w:hAnsi="Cambria Math" w:cs="Times New Roman"/>
                <w:kern w:val="0"/>
                <w:szCs w:val="20"/>
                <w:lang w:val="x-none" w:eastAsia="en-US"/>
              </w:rPr>
              <m:t>T</m:t>
            </m:r>
          </m:e>
          <m:sub>
            <m:r>
              <m:rPr>
                <m:nor/>
              </m:rPr>
              <w:rPr>
                <w:rFonts w:ascii="Times New Roman" w:eastAsia="SimSun" w:hAnsi="Times New Roman" w:cs="Times New Roman"/>
                <w:kern w:val="0"/>
                <w:szCs w:val="20"/>
                <w:lang w:val="x-none" w:eastAsia="en-US"/>
              </w:rPr>
              <m:t>max</m:t>
            </m:r>
            <m:ctrlPr>
              <w:rPr>
                <w:rFonts w:ascii="Cambria Math" w:eastAsia="SimSun" w:hAnsi="Cambria Math" w:cs="Times New Roman"/>
                <w:kern w:val="0"/>
                <w:szCs w:val="20"/>
                <w:lang w:val="x-none" w:eastAsia="en-US"/>
              </w:rPr>
            </m:ctrlPr>
          </m:sub>
        </m:sSub>
        <m:r>
          <m:rPr>
            <m:nor/>
          </m:rPr>
          <w:rPr>
            <w:rFonts w:ascii="Times New Roman" w:eastAsia="SimSun" w:hAnsi="Times New Roman" w:cs="Times New Roman"/>
            <w:kern w:val="0"/>
            <w:szCs w:val="20"/>
            <w:lang w:val="x-none" w:eastAsia="en-US"/>
          </w:rPr>
          <m:t>(dBm)=</m:t>
        </m:r>
        <m:func>
          <m:funcPr>
            <m:ctrlPr>
              <w:rPr>
                <w:rFonts w:ascii="Cambria Math" w:eastAsia="SimSun" w:hAnsi="Cambria Math" w:cs="Times New Roman"/>
                <w:i/>
                <w:kern w:val="0"/>
                <w:szCs w:val="20"/>
                <w:lang w:val="x-none" w:eastAsia="en-US"/>
              </w:rPr>
            </m:ctrlPr>
          </m:funcPr>
          <m:fName>
            <m:r>
              <w:rPr>
                <w:rFonts w:ascii="Cambria Math" w:eastAsia="SimSun" w:hAnsi="Cambria Math" w:cs="Times New Roman"/>
                <w:kern w:val="0"/>
                <w:szCs w:val="20"/>
                <w:lang w:val="x-none" w:eastAsia="en-US"/>
              </w:rPr>
              <m:t>10⋅log</m:t>
            </m:r>
          </m:fName>
          <m:e>
            <m:r>
              <w:rPr>
                <w:rFonts w:ascii="Cambria Math" w:eastAsia="SimSun" w:hAnsi="Cambria Math" w:cs="Times New Roman"/>
                <w:kern w:val="0"/>
                <w:szCs w:val="20"/>
                <w:lang w:val="x-none" w:eastAsia="en-US"/>
              </w:rPr>
              <m:t>10</m:t>
            </m:r>
          </m:e>
        </m:func>
        <m:d>
          <m:dPr>
            <m:ctrlPr>
              <w:rPr>
                <w:rFonts w:ascii="Cambria Math" w:eastAsia="SimSun" w:hAnsi="Cambria Math" w:cs="Times New Roman"/>
                <w:i/>
                <w:kern w:val="0"/>
                <w:szCs w:val="20"/>
                <w:lang w:val="x-none" w:eastAsia="en-US"/>
              </w:rPr>
            </m:ctrlPr>
          </m:dPr>
          <m:e>
            <m:r>
              <w:rPr>
                <w:rFonts w:ascii="Cambria Math" w:eastAsia="SimSun" w:hAnsi="Cambria Math" w:cs="Times New Roman"/>
                <w:kern w:val="0"/>
                <w:szCs w:val="20"/>
                <w:lang w:val="x-none" w:eastAsia="en-US"/>
              </w:rPr>
              <m:t>3.16228⋅1</m:t>
            </m:r>
            <m:sSup>
              <m:sSupPr>
                <m:ctrlPr>
                  <w:rPr>
                    <w:rFonts w:ascii="Cambria Math" w:eastAsia="SimSun" w:hAnsi="Cambria Math" w:cs="Times New Roman"/>
                    <w:i/>
                    <w:kern w:val="0"/>
                    <w:szCs w:val="20"/>
                    <w:lang w:val="x-none" w:eastAsia="en-US"/>
                  </w:rPr>
                </m:ctrlPr>
              </m:sSupPr>
              <m:e>
                <m:r>
                  <w:rPr>
                    <w:rFonts w:ascii="Cambria Math" w:eastAsia="SimSun" w:hAnsi="Cambria Math" w:cs="Times New Roman"/>
                    <w:kern w:val="0"/>
                    <w:szCs w:val="20"/>
                    <w:lang w:val="x-none" w:eastAsia="en-US"/>
                  </w:rPr>
                  <m:t>0</m:t>
                </m:r>
              </m:e>
              <m:sup>
                <m:r>
                  <w:rPr>
                    <w:rFonts w:ascii="Cambria Math" w:eastAsia="SimSun" w:hAnsi="Cambria Math" w:cs="Times New Roman"/>
                    <w:kern w:val="0"/>
                    <w:szCs w:val="20"/>
                    <w:lang w:val="x-none" w:eastAsia="en-US"/>
                  </w:rPr>
                  <m:t>-8</m:t>
                </m:r>
              </m:sup>
            </m:sSup>
            <m:r>
              <w:rPr>
                <w:rFonts w:ascii="Cambria Math" w:eastAsia="SimSun" w:hAnsi="Cambria Math" w:cs="Times New Roman"/>
                <w:kern w:val="0"/>
                <w:szCs w:val="20"/>
                <w:lang w:val="x-none" w:eastAsia="en-US"/>
              </w:rPr>
              <m:t>(mW/MHz) ⋅ BWMHz (MHz)</m:t>
            </m:r>
          </m:e>
        </m:d>
        <m:r>
          <m:rPr>
            <m:sty m:val="p"/>
          </m:rPr>
          <w:rPr>
            <w:rFonts w:ascii="Cambria Math" w:eastAsia="맑은 고딕" w:hAnsi="Cambria Math" w:cs="Times New Roman"/>
            <w:kern w:val="0"/>
            <w:szCs w:val="20"/>
            <w:lang w:val="x-none" w:eastAsia="en-US"/>
          </w:rPr>
          <m:t xml:space="preserve">, </m:t>
        </m:r>
        <m:sSub>
          <m:sSubPr>
            <m:ctrlPr>
              <w:rPr>
                <w:rFonts w:ascii="Cambria Math" w:eastAsia="SimSun" w:hAnsi="Cambria Math" w:cs="Times New Roman"/>
                <w:i/>
                <w:kern w:val="0"/>
                <w:szCs w:val="20"/>
                <w:lang w:val="x-none" w:eastAsia="en-US"/>
              </w:rPr>
            </m:ctrlPr>
          </m:sSubPr>
          <m:e>
            <m:r>
              <w:rPr>
                <w:rFonts w:ascii="Cambria Math" w:eastAsia="SimSun" w:hAnsi="Cambria Math" w:cs="Times New Roman"/>
                <w:kern w:val="0"/>
                <w:szCs w:val="20"/>
                <w:lang w:val="x-none" w:eastAsia="en-US"/>
              </w:rPr>
              <m:t>T</m:t>
            </m:r>
          </m:e>
          <m:sub>
            <m:r>
              <w:rPr>
                <w:rFonts w:ascii="Cambria Math" w:eastAsia="SimSun" w:hAnsi="Cambria Math" w:cs="Times New Roman"/>
                <w:kern w:val="0"/>
                <w:szCs w:val="20"/>
                <w:lang w:val="x-none" w:eastAsia="en-US"/>
              </w:rPr>
              <m:t>A</m:t>
            </m:r>
          </m:sub>
        </m:sSub>
        <m:r>
          <w:rPr>
            <w:rFonts w:ascii="Cambria Math" w:eastAsia="SimSun" w:hAnsi="Cambria Math" w:cs="Times New Roman"/>
            <w:kern w:val="0"/>
            <w:szCs w:val="20"/>
            <w:lang w:val="x-none" w:eastAsia="en-US"/>
          </w:rPr>
          <m:t xml:space="preserve">=10dB, </m:t>
        </m:r>
        <m:sSub>
          <m:sSubPr>
            <m:ctrlPr>
              <w:rPr>
                <w:rFonts w:ascii="Cambria Math" w:eastAsia="SimSun" w:hAnsi="Cambria Math" w:cs="Times New Roman"/>
                <w:i/>
                <w:kern w:val="0"/>
                <w:szCs w:val="20"/>
                <w:lang w:val="x-none" w:eastAsia="en-US"/>
              </w:rPr>
            </m:ctrlPr>
          </m:sSubPr>
          <m:e>
            <m:r>
              <w:rPr>
                <w:rFonts w:ascii="Cambria Math" w:eastAsia="SimSun" w:hAnsi="Cambria Math" w:cs="Times New Roman"/>
                <w:kern w:val="0"/>
                <w:szCs w:val="20"/>
                <w:lang w:val="x-none" w:eastAsia="en-US"/>
              </w:rPr>
              <m:t>P</m:t>
            </m:r>
          </m:e>
          <m:sub>
            <m:r>
              <w:rPr>
                <w:rFonts w:ascii="Cambria Math" w:eastAsia="SimSun" w:hAnsi="Cambria Math" w:cs="Times New Roman"/>
                <w:kern w:val="0"/>
                <w:szCs w:val="20"/>
                <w:lang w:val="x-none" w:eastAsia="en-US"/>
              </w:rPr>
              <m:t>H</m:t>
            </m:r>
          </m:sub>
        </m:sSub>
        <m:r>
          <w:rPr>
            <w:rFonts w:ascii="Cambria Math" w:eastAsia="SimSun" w:hAnsi="Cambria Math" w:cs="Times New Roman"/>
            <w:kern w:val="0"/>
            <w:szCs w:val="20"/>
            <w:lang w:val="x-none" w:eastAsia="en-US"/>
          </w:rPr>
          <m:t xml:space="preserve">=23dBm, </m:t>
        </m:r>
      </m:oMath>
      <w:r w:rsidRPr="00431724">
        <w:rPr>
          <w:rFonts w:ascii="Times New Roman" w:eastAsia="맑은 고딕" w:hAnsi="Times New Roman" w:cs="Times New Roman" w:hint="eastAsia"/>
          <w:kern w:val="0"/>
          <w:szCs w:val="20"/>
          <w:lang w:val="x-none"/>
        </w:rPr>
        <w:t>a</w:t>
      </w:r>
      <w:proofErr w:type="spellStart"/>
      <w:r w:rsidRPr="00431724">
        <w:rPr>
          <w:rFonts w:ascii="Times New Roman" w:eastAsia="맑은 고딕" w:hAnsi="Times New Roman" w:cs="Times New Roman"/>
          <w:kern w:val="0"/>
          <w:szCs w:val="20"/>
          <w:lang w:val="x-none"/>
        </w:rPr>
        <w:t>nd</w:t>
      </w:r>
      <w:proofErr w:type="spellEnd"/>
      <w:r w:rsidRPr="00431724">
        <w:rPr>
          <w:rFonts w:ascii="Times New Roman" w:eastAsia="맑은 고딕" w:hAnsi="Times New Roman" w:cs="Times New Roman"/>
          <w:kern w:val="0"/>
          <w:szCs w:val="20"/>
          <w:lang w:val="x-none"/>
        </w:rPr>
        <w:t xml:space="preserve"> </w:t>
      </w:r>
      <m:oMath>
        <m:sSub>
          <m:sSubPr>
            <m:ctrlPr>
              <w:rPr>
                <w:rFonts w:ascii="Cambria Math" w:eastAsia="SimSun" w:hAnsi="Cambria Math" w:cs="Times New Roman"/>
                <w:i/>
                <w:kern w:val="0"/>
                <w:szCs w:val="20"/>
                <w:lang w:val="x-none" w:eastAsia="en-US"/>
              </w:rPr>
            </m:ctrlPr>
          </m:sSubPr>
          <m:e>
            <m:r>
              <w:rPr>
                <w:rFonts w:ascii="Cambria Math" w:eastAsia="SimSun" w:hAnsi="Cambria Math" w:cs="Times New Roman"/>
                <w:kern w:val="0"/>
                <w:szCs w:val="20"/>
                <w:lang w:val="x-none" w:eastAsia="en-US"/>
              </w:rPr>
              <m:t>P</m:t>
            </m:r>
          </m:e>
          <m:sub>
            <m:r>
              <w:rPr>
                <w:rFonts w:ascii="Cambria Math" w:eastAsia="SimSun" w:hAnsi="Cambria Math" w:cs="Times New Roman"/>
                <w:kern w:val="0"/>
                <w:szCs w:val="20"/>
                <w:lang w:val="x-none" w:eastAsia="en-US"/>
              </w:rPr>
              <m:t>TX</m:t>
            </m:r>
          </m:sub>
        </m:sSub>
        <m:r>
          <w:rPr>
            <w:rFonts w:ascii="Cambria Math" w:eastAsia="SimSun" w:hAnsi="Cambria Math" w:cs="Times New Roman"/>
            <w:kern w:val="0"/>
            <w:szCs w:val="20"/>
            <w:lang w:val="x-none" w:eastAsia="en-US"/>
          </w:rPr>
          <m:t>=</m:t>
        </m:r>
        <m:sSub>
          <m:sSubPr>
            <m:ctrlPr>
              <w:rPr>
                <w:rFonts w:ascii="Cambria Math" w:eastAsia="SimSun" w:hAnsi="Cambria Math" w:cs="Times New Roman"/>
                <w:i/>
                <w:kern w:val="0"/>
                <w:szCs w:val="20"/>
                <w:lang w:val="x-none" w:eastAsia="en-US"/>
              </w:rPr>
            </m:ctrlPr>
          </m:sSubPr>
          <m:e>
            <m:r>
              <w:rPr>
                <w:rFonts w:ascii="Cambria Math" w:eastAsia="SimSun" w:hAnsi="Cambria Math" w:cs="Times New Roman"/>
                <w:kern w:val="0"/>
                <w:szCs w:val="20"/>
                <w:lang w:val="x-none" w:eastAsia="en-US"/>
              </w:rPr>
              <m:t>P</m:t>
            </m:r>
          </m:e>
          <m:sub>
            <m:r>
              <m:rPr>
                <m:sty m:val="p"/>
              </m:rPr>
              <w:rPr>
                <w:rFonts w:ascii="Cambria Math" w:eastAsia="SimSun" w:hAnsi="Cambria Math" w:cs="Times New Roman"/>
                <w:kern w:val="0"/>
                <w:szCs w:val="20"/>
                <w:lang w:val="x-none" w:eastAsia="en-US"/>
              </w:rPr>
              <m:t>CMAX_H,c</m:t>
            </m:r>
          </m:sub>
        </m:sSub>
      </m:oMath>
      <w:r w:rsidRPr="00431724">
        <w:rPr>
          <w:rFonts w:ascii="Times New Roman" w:eastAsia="맑은 고딕" w:hAnsi="Times New Roman" w:cs="Times New Roman"/>
          <w:kern w:val="0"/>
          <w:szCs w:val="20"/>
          <w:lang w:val="x-none"/>
        </w:rPr>
        <w:t xml:space="preserve">. In contrast to UL, different values of some parameters are assumed for DL transmission, such that </w:t>
      </w:r>
      <m:oMath>
        <m:sSub>
          <m:sSubPr>
            <m:ctrlPr>
              <w:rPr>
                <w:rFonts w:ascii="Cambria Math" w:eastAsia="SimSun" w:hAnsi="Cambria Math" w:cs="Times New Roman"/>
                <w:i/>
                <w:kern w:val="0"/>
                <w:szCs w:val="20"/>
                <w:lang w:val="x-none" w:eastAsia="en-US"/>
              </w:rPr>
            </m:ctrlPr>
          </m:sSubPr>
          <m:e>
            <m:r>
              <w:rPr>
                <w:rFonts w:ascii="Cambria Math" w:eastAsia="SimSun" w:hAnsi="Cambria Math" w:cs="Times New Roman"/>
                <w:kern w:val="0"/>
                <w:szCs w:val="20"/>
                <w:lang w:val="x-none" w:eastAsia="en-US"/>
              </w:rPr>
              <m:t>P</m:t>
            </m:r>
          </m:e>
          <m:sub>
            <m:r>
              <w:rPr>
                <w:rFonts w:ascii="Cambria Math" w:eastAsia="SimSun" w:hAnsi="Cambria Math" w:cs="Times New Roman"/>
                <w:kern w:val="0"/>
                <w:szCs w:val="20"/>
                <w:lang w:val="x-none" w:eastAsia="en-US"/>
              </w:rPr>
              <m:t>TX</m:t>
            </m:r>
          </m:sub>
        </m:sSub>
      </m:oMath>
      <w:r w:rsidRPr="00431724">
        <w:rPr>
          <w:rFonts w:ascii="Times New Roman" w:eastAsia="SimSun" w:hAnsi="Times New Roman" w:cs="Times New Roman"/>
          <w:kern w:val="0"/>
          <w:szCs w:val="20"/>
          <w:lang w:val="x-none" w:eastAsia="en-US"/>
        </w:rPr>
        <w:t xml:space="preserve"> </w:t>
      </w:r>
      <w:r w:rsidRPr="00431724">
        <w:rPr>
          <w:rFonts w:ascii="Times New Roman" w:eastAsia="SimSun" w:hAnsi="Times New Roman" w:cs="Times New Roman"/>
          <w:kern w:val="0"/>
          <w:szCs w:val="20"/>
          <w:lang w:eastAsia="en-US"/>
        </w:rPr>
        <w:t xml:space="preserve">is </w:t>
      </w:r>
      <w:r w:rsidRPr="00431724">
        <w:rPr>
          <w:rFonts w:ascii="Times New Roman" w:eastAsia="MS Mincho" w:hAnsi="Times New Roman" w:cs="Times New Roman"/>
          <w:kern w:val="0"/>
          <w:szCs w:val="20"/>
          <w:lang w:eastAsia="ja-JP"/>
        </w:rPr>
        <w:t xml:space="preserve">set to the maximum </w:t>
      </w:r>
      <w:proofErr w:type="spellStart"/>
      <w:r w:rsidRPr="00431724">
        <w:rPr>
          <w:rFonts w:ascii="Times New Roman" w:eastAsia="MS Mincho" w:hAnsi="Times New Roman" w:cs="Times New Roman"/>
          <w:kern w:val="0"/>
          <w:szCs w:val="20"/>
          <w:lang w:eastAsia="ja-JP"/>
        </w:rPr>
        <w:t>gNB</w:t>
      </w:r>
      <w:proofErr w:type="spellEnd"/>
      <w:r w:rsidRPr="00431724">
        <w:rPr>
          <w:rFonts w:ascii="Times New Roman" w:eastAsia="MS Mincho" w:hAnsi="Times New Roman" w:cs="Times New Roman"/>
          <w:kern w:val="0"/>
          <w:szCs w:val="20"/>
          <w:lang w:eastAsia="ja-JP"/>
        </w:rPr>
        <w:t xml:space="preserve"> output power in dBm,</w:t>
      </w:r>
      <w:r w:rsidRPr="00431724">
        <w:rPr>
          <w:rFonts w:ascii="Times New Roman" w:eastAsia="맑은 고딕" w:hAnsi="Times New Roman" w:cs="Times New Roman"/>
          <w:kern w:val="0"/>
          <w:szCs w:val="20"/>
          <w:lang w:val="x-none"/>
        </w:rPr>
        <w:t xml:space="preserve"> </w:t>
      </w:r>
      <m:oMath>
        <m:sSub>
          <m:sSubPr>
            <m:ctrlPr>
              <w:rPr>
                <w:rFonts w:ascii="Cambria Math" w:eastAsia="SimSun" w:hAnsi="Cambria Math" w:cs="Times New Roman"/>
                <w:i/>
                <w:kern w:val="0"/>
                <w:szCs w:val="20"/>
                <w:lang w:val="x-none" w:eastAsia="en-US"/>
              </w:rPr>
            </m:ctrlPr>
          </m:sSubPr>
          <m:e>
            <m:r>
              <w:rPr>
                <w:rFonts w:ascii="Cambria Math" w:eastAsia="SimSun" w:hAnsi="Cambria Math" w:cs="Times New Roman"/>
                <w:kern w:val="0"/>
                <w:szCs w:val="20"/>
                <w:lang w:val="x-none" w:eastAsia="en-US"/>
              </w:rPr>
              <m:t>T</m:t>
            </m:r>
          </m:e>
          <m:sub>
            <m:r>
              <w:rPr>
                <w:rFonts w:ascii="Cambria Math" w:eastAsia="SimSun" w:hAnsi="Cambria Math" w:cs="Times New Roman"/>
                <w:kern w:val="0"/>
                <w:szCs w:val="20"/>
                <w:lang w:val="x-none" w:eastAsia="en-US"/>
              </w:rPr>
              <m:t>A</m:t>
            </m:r>
          </m:sub>
        </m:sSub>
        <m:r>
          <w:rPr>
            <w:rFonts w:ascii="Cambria Math" w:eastAsia="SimSun" w:hAnsi="Cambria Math" w:cs="Times New Roman"/>
            <w:kern w:val="0"/>
            <w:szCs w:val="20"/>
            <w:lang w:val="x-none" w:eastAsia="en-US"/>
          </w:rPr>
          <m:t>=5dB</m:t>
        </m:r>
      </m:oMath>
      <w:r w:rsidRPr="00431724">
        <w:rPr>
          <w:rFonts w:ascii="Times New Roman" w:eastAsia="맑은 고딕" w:hAnsi="Times New Roman" w:cs="Times New Roman"/>
          <w:kern w:val="0"/>
          <w:szCs w:val="20"/>
          <w:lang w:val="x-none"/>
        </w:rPr>
        <w:t xml:space="preserve"> for discovery burst(s) and </w:t>
      </w:r>
      <m:oMath>
        <m:sSub>
          <m:sSubPr>
            <m:ctrlPr>
              <w:rPr>
                <w:rFonts w:ascii="Cambria Math" w:eastAsia="SimSun" w:hAnsi="Cambria Math" w:cs="Times New Roman"/>
                <w:i/>
                <w:kern w:val="0"/>
                <w:szCs w:val="20"/>
                <w:lang w:val="x-none" w:eastAsia="en-US"/>
              </w:rPr>
            </m:ctrlPr>
          </m:sSubPr>
          <m:e>
            <m:r>
              <w:rPr>
                <w:rFonts w:ascii="Cambria Math" w:eastAsia="SimSun" w:hAnsi="Cambria Math" w:cs="Times New Roman"/>
                <w:kern w:val="0"/>
                <w:szCs w:val="20"/>
                <w:lang w:val="x-none" w:eastAsia="en-US"/>
              </w:rPr>
              <m:t>T</m:t>
            </m:r>
          </m:e>
          <m:sub>
            <m:r>
              <w:rPr>
                <w:rFonts w:ascii="Cambria Math" w:eastAsia="SimSun" w:hAnsi="Cambria Math" w:cs="Times New Roman"/>
                <w:kern w:val="0"/>
                <w:szCs w:val="20"/>
                <w:lang w:val="x-none" w:eastAsia="en-US"/>
              </w:rPr>
              <m:t>A</m:t>
            </m:r>
          </m:sub>
        </m:sSub>
        <m:r>
          <w:rPr>
            <w:rFonts w:ascii="Cambria Math" w:eastAsia="SimSun" w:hAnsi="Cambria Math" w:cs="Times New Roman"/>
            <w:kern w:val="0"/>
            <w:szCs w:val="20"/>
            <w:lang w:val="x-none" w:eastAsia="en-US"/>
          </w:rPr>
          <m:t>=10dB</m:t>
        </m:r>
      </m:oMath>
      <w:r w:rsidRPr="00431724">
        <w:rPr>
          <w:rFonts w:ascii="Times New Roman" w:eastAsia="맑은 고딕" w:hAnsi="Times New Roman" w:cs="Times New Roman" w:hint="eastAsia"/>
          <w:kern w:val="0"/>
          <w:szCs w:val="20"/>
          <w:lang w:val="x-none"/>
        </w:rPr>
        <w:t xml:space="preserve"> </w:t>
      </w:r>
      <w:r w:rsidRPr="00431724">
        <w:rPr>
          <w:rFonts w:ascii="Times New Roman" w:eastAsia="맑은 고딕" w:hAnsi="Times New Roman" w:cs="Times New Roman"/>
          <w:kern w:val="0"/>
          <w:szCs w:val="20"/>
          <w:lang w:val="x-none"/>
        </w:rPr>
        <w:t xml:space="preserve">otherwise. Regarding </w:t>
      </w:r>
      <m:oMath>
        <m:sSub>
          <m:sSubPr>
            <m:ctrlPr>
              <w:rPr>
                <w:rFonts w:ascii="Cambria Math" w:eastAsia="SimSun" w:hAnsi="Cambria Math" w:cs="Times New Roman"/>
                <w:i/>
                <w:kern w:val="0"/>
                <w:szCs w:val="20"/>
                <w:lang w:val="x-none" w:eastAsia="en-US"/>
              </w:rPr>
            </m:ctrlPr>
          </m:sSubPr>
          <m:e>
            <m:r>
              <w:rPr>
                <w:rFonts w:ascii="Cambria Math" w:eastAsia="SimSun" w:hAnsi="Cambria Math" w:cs="Times New Roman"/>
                <w:kern w:val="0"/>
                <w:szCs w:val="20"/>
                <w:lang w:val="x-none" w:eastAsia="en-US"/>
              </w:rPr>
              <m:t>P</m:t>
            </m:r>
          </m:e>
          <m:sub>
            <m:r>
              <w:rPr>
                <w:rFonts w:ascii="Cambria Math" w:eastAsia="SimSun" w:hAnsi="Cambria Math" w:cs="Times New Roman"/>
                <w:kern w:val="0"/>
                <w:szCs w:val="20"/>
                <w:lang w:val="x-none" w:eastAsia="en-US"/>
              </w:rPr>
              <m:t>TX</m:t>
            </m:r>
          </m:sub>
        </m:sSub>
      </m:oMath>
      <w:r w:rsidRPr="00431724">
        <w:rPr>
          <w:rFonts w:ascii="Times New Roman" w:eastAsia="맑은 고딕" w:hAnsi="Times New Roman" w:cs="Times New Roman"/>
          <w:kern w:val="0"/>
          <w:szCs w:val="20"/>
          <w:lang w:val="x-none"/>
        </w:rPr>
        <w:t xml:space="preserve"> value for SL-U, it is natural to consider the maximum transmission power of UE, </w:t>
      </w:r>
      <m:oMath>
        <m:sSub>
          <m:sSubPr>
            <m:ctrlPr>
              <w:rPr>
                <w:rFonts w:ascii="Cambria Math" w:eastAsia="SimSun" w:hAnsi="Cambria Math" w:cs="Times New Roman"/>
                <w:i/>
                <w:kern w:val="0"/>
                <w:szCs w:val="20"/>
                <w:lang w:val="x-none" w:eastAsia="en-US"/>
              </w:rPr>
            </m:ctrlPr>
          </m:sSubPr>
          <m:e>
            <m:r>
              <w:rPr>
                <w:rFonts w:ascii="Cambria Math" w:eastAsia="SimSun" w:hAnsi="Cambria Math" w:cs="Times New Roman"/>
                <w:kern w:val="0"/>
                <w:szCs w:val="20"/>
                <w:lang w:val="x-none" w:eastAsia="en-US"/>
              </w:rPr>
              <m:t>P</m:t>
            </m:r>
          </m:e>
          <m:sub>
            <m:r>
              <m:rPr>
                <m:sty m:val="p"/>
              </m:rPr>
              <w:rPr>
                <w:rFonts w:ascii="Cambria Math" w:eastAsia="SimSun" w:hAnsi="Cambria Math" w:cs="Times New Roman"/>
                <w:kern w:val="0"/>
                <w:szCs w:val="20"/>
                <w:lang w:val="x-none" w:eastAsia="en-US"/>
              </w:rPr>
              <m:t>CMAX_H,c</m:t>
            </m:r>
          </m:sub>
        </m:sSub>
      </m:oMath>
      <w:r w:rsidRPr="00431724">
        <w:rPr>
          <w:rFonts w:ascii="Times New Roman" w:eastAsia="맑은 고딕" w:hAnsi="Times New Roman" w:cs="Times New Roman"/>
          <w:kern w:val="0"/>
          <w:szCs w:val="20"/>
          <w:lang w:val="x-none"/>
        </w:rPr>
        <w:t xml:space="preserve">, as in the UL. On the other hand, regarding </w:t>
      </w:r>
      <m:oMath>
        <m:sSub>
          <m:sSubPr>
            <m:ctrlPr>
              <w:rPr>
                <w:rFonts w:ascii="Cambria Math" w:eastAsia="맑은 고딕" w:hAnsi="Cambria Math" w:cs="Times New Roman"/>
                <w:i/>
                <w:kern w:val="0"/>
                <w:szCs w:val="20"/>
                <w:lang w:val="x-none"/>
              </w:rPr>
            </m:ctrlPr>
          </m:sSubPr>
          <m:e>
            <m:r>
              <w:rPr>
                <w:rFonts w:ascii="Cambria Math" w:eastAsia="맑은 고딕" w:hAnsi="Cambria Math" w:cs="Times New Roman"/>
                <w:kern w:val="0"/>
                <w:szCs w:val="20"/>
                <w:lang w:val="x-none"/>
              </w:rPr>
              <m:t>T</m:t>
            </m:r>
          </m:e>
          <m:sub>
            <m:r>
              <w:rPr>
                <w:rFonts w:ascii="Cambria Math" w:eastAsia="맑은 고딕" w:hAnsi="Cambria Math" w:cs="Times New Roman"/>
                <w:kern w:val="0"/>
                <w:szCs w:val="20"/>
                <w:lang w:val="x-none"/>
              </w:rPr>
              <m:t>A</m:t>
            </m:r>
          </m:sub>
        </m:sSub>
      </m:oMath>
      <w:r w:rsidRPr="00431724">
        <w:rPr>
          <w:rFonts w:ascii="Times New Roman" w:eastAsia="맑은 고딕" w:hAnsi="Times New Roman" w:cs="Times New Roman"/>
          <w:kern w:val="0"/>
          <w:szCs w:val="20"/>
          <w:lang w:val="x-none"/>
        </w:rPr>
        <w:t xml:space="preserve"> value, it would be desirable to consider the principle used in DL since the UE transmits S-SSB in SL. Therefore, </w:t>
      </w:r>
      <m:oMath>
        <m:sSub>
          <m:sSubPr>
            <m:ctrlPr>
              <w:rPr>
                <w:rFonts w:ascii="Cambria Math" w:eastAsia="맑은 고딕" w:hAnsi="Cambria Math" w:cs="Times New Roman"/>
                <w:i/>
                <w:kern w:val="0"/>
                <w:szCs w:val="20"/>
                <w:lang w:val="x-none"/>
              </w:rPr>
            </m:ctrlPr>
          </m:sSubPr>
          <m:e>
            <m:r>
              <w:rPr>
                <w:rFonts w:ascii="Cambria Math" w:eastAsia="맑은 고딕" w:hAnsi="Cambria Math" w:cs="Times New Roman"/>
                <w:kern w:val="0"/>
                <w:szCs w:val="20"/>
                <w:lang w:val="x-none"/>
              </w:rPr>
              <m:t>T</m:t>
            </m:r>
          </m:e>
          <m:sub>
            <m:r>
              <w:rPr>
                <w:rFonts w:ascii="Cambria Math" w:eastAsia="맑은 고딕" w:hAnsi="Cambria Math" w:cs="Times New Roman"/>
                <w:kern w:val="0"/>
                <w:szCs w:val="20"/>
                <w:lang w:val="x-none"/>
              </w:rPr>
              <m:t>A</m:t>
            </m:r>
          </m:sub>
        </m:sSub>
        <m:r>
          <w:rPr>
            <w:rFonts w:ascii="Cambria Math" w:eastAsia="맑은 고딕" w:hAnsi="Cambria Math" w:cs="Times New Roman"/>
            <w:kern w:val="0"/>
            <w:szCs w:val="20"/>
            <w:lang w:val="x-none"/>
          </w:rPr>
          <m:t>=5dB</m:t>
        </m:r>
      </m:oMath>
      <w:r w:rsidRPr="00431724">
        <w:rPr>
          <w:rFonts w:ascii="Times New Roman" w:eastAsia="맑은 고딕" w:hAnsi="Times New Roman" w:cs="Times New Roman"/>
          <w:kern w:val="0"/>
          <w:szCs w:val="20"/>
          <w:lang w:val="x-none"/>
        </w:rPr>
        <w:t xml:space="preserve"> should be applied for S-SSB transmission, and </w:t>
      </w:r>
      <m:oMath>
        <m:sSub>
          <m:sSubPr>
            <m:ctrlPr>
              <w:rPr>
                <w:rFonts w:ascii="Cambria Math" w:eastAsia="맑은 고딕" w:hAnsi="Cambria Math" w:cs="Times New Roman"/>
                <w:i/>
                <w:kern w:val="0"/>
                <w:szCs w:val="20"/>
                <w:lang w:val="x-none"/>
              </w:rPr>
            </m:ctrlPr>
          </m:sSubPr>
          <m:e>
            <m:r>
              <w:rPr>
                <w:rFonts w:ascii="Cambria Math" w:eastAsia="맑은 고딕" w:hAnsi="Cambria Math" w:cs="Times New Roman"/>
                <w:kern w:val="0"/>
                <w:szCs w:val="20"/>
                <w:lang w:val="x-none"/>
              </w:rPr>
              <m:t>T</m:t>
            </m:r>
          </m:e>
          <m:sub>
            <m:r>
              <w:rPr>
                <w:rFonts w:ascii="Cambria Math" w:eastAsia="맑은 고딕" w:hAnsi="Cambria Math" w:cs="Times New Roman"/>
                <w:kern w:val="0"/>
                <w:szCs w:val="20"/>
                <w:lang w:val="x-none"/>
              </w:rPr>
              <m:t>A</m:t>
            </m:r>
          </m:sub>
        </m:sSub>
        <m:r>
          <w:rPr>
            <w:rFonts w:ascii="Cambria Math" w:eastAsia="맑은 고딕" w:hAnsi="Cambria Math" w:cs="Times New Roman"/>
            <w:kern w:val="0"/>
            <w:szCs w:val="20"/>
            <w:lang w:val="x-none"/>
          </w:rPr>
          <m:t>=10dB</m:t>
        </m:r>
      </m:oMath>
      <w:r w:rsidRPr="00431724">
        <w:rPr>
          <w:rFonts w:ascii="Times New Roman" w:eastAsia="맑은 고딕" w:hAnsi="Times New Roman" w:cs="Times New Roman" w:hint="eastAsia"/>
          <w:kern w:val="0"/>
          <w:szCs w:val="20"/>
          <w:lang w:val="x-none"/>
        </w:rPr>
        <w:t xml:space="preserve"> </w:t>
      </w:r>
      <w:r w:rsidRPr="00431724">
        <w:rPr>
          <w:rFonts w:ascii="Times New Roman" w:eastAsia="맑은 고딕" w:hAnsi="Times New Roman" w:cs="Times New Roman"/>
          <w:kern w:val="0"/>
          <w:szCs w:val="20"/>
          <w:lang w:val="x-none"/>
        </w:rPr>
        <w:t xml:space="preserve">for others. For PSFCH transmission, no special handling is needed in terms of </w:t>
      </w:r>
      <m:oMath>
        <m:sSub>
          <m:sSubPr>
            <m:ctrlPr>
              <w:rPr>
                <w:rFonts w:ascii="Cambria Math" w:eastAsia="맑은 고딕" w:hAnsi="Cambria Math" w:cs="Times New Roman"/>
                <w:i/>
                <w:kern w:val="0"/>
                <w:szCs w:val="20"/>
                <w:lang w:val="x-none"/>
              </w:rPr>
            </m:ctrlPr>
          </m:sSubPr>
          <m:e>
            <m:r>
              <w:rPr>
                <w:rFonts w:ascii="Cambria Math" w:eastAsia="맑은 고딕" w:hAnsi="Cambria Math" w:cs="Times New Roman"/>
                <w:kern w:val="0"/>
                <w:szCs w:val="20"/>
                <w:lang w:val="x-none"/>
              </w:rPr>
              <m:t>T</m:t>
            </m:r>
          </m:e>
          <m:sub>
            <m:r>
              <w:rPr>
                <w:rFonts w:ascii="Cambria Math" w:eastAsia="맑은 고딕" w:hAnsi="Cambria Math" w:cs="Times New Roman"/>
                <w:kern w:val="0"/>
                <w:szCs w:val="20"/>
                <w:lang w:val="x-none"/>
              </w:rPr>
              <m:t>A</m:t>
            </m:r>
          </m:sub>
        </m:sSub>
      </m:oMath>
      <w:r w:rsidRPr="00431724">
        <w:rPr>
          <w:rFonts w:ascii="Times New Roman" w:eastAsia="맑은 고딕" w:hAnsi="Times New Roman" w:cs="Times New Roman"/>
          <w:kern w:val="0"/>
          <w:szCs w:val="20"/>
          <w:lang w:val="x-none"/>
        </w:rPr>
        <w:t xml:space="preserve"> value, since PSFCH is not a periodic signal although PSFCH is high priority.</w:t>
      </w:r>
    </w:p>
    <w:p w:rsidR="00431724" w:rsidRPr="00431724" w:rsidRDefault="00431724" w:rsidP="00431724">
      <w:pPr>
        <w:widowControl/>
        <w:wordWrap/>
        <w:autoSpaceDE/>
        <w:autoSpaceDN/>
        <w:spacing w:after="0" w:line="276" w:lineRule="auto"/>
        <w:rPr>
          <w:rFonts w:ascii="Times New Roman" w:eastAsia="맑은 고딕" w:hAnsi="Times New Roman" w:cs="Times New Roman"/>
          <w:b/>
          <w:i/>
          <w:kern w:val="0"/>
          <w:szCs w:val="20"/>
          <w:lang w:val="x-none"/>
        </w:rPr>
      </w:pP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x-none"/>
        </w:rPr>
      </w:pPr>
      <w:r w:rsidRPr="00431724">
        <w:rPr>
          <w:rFonts w:ascii="Times New Roman" w:eastAsia="맑은 고딕" w:hAnsi="Times New Roman" w:cs="Times New Roman" w:hint="eastAsia"/>
          <w:b/>
          <w:i/>
          <w:kern w:val="0"/>
          <w:szCs w:val="20"/>
          <w:lang w:val="x-none"/>
        </w:rPr>
        <w:t>P</w:t>
      </w:r>
      <w:r w:rsidRPr="00431724">
        <w:rPr>
          <w:rFonts w:ascii="Times New Roman" w:eastAsia="맑은 고딕" w:hAnsi="Times New Roman" w:cs="Times New Roman"/>
          <w:b/>
          <w:i/>
          <w:kern w:val="0"/>
          <w:szCs w:val="20"/>
          <w:lang w:val="x-none"/>
        </w:rPr>
        <w:t>roposal 1: For EDT determination, it is assumed that T</w:t>
      </w:r>
      <w:r w:rsidRPr="00431724">
        <w:rPr>
          <w:rFonts w:ascii="Times New Roman" w:eastAsia="맑은 고딕" w:hAnsi="Times New Roman" w:cs="Times New Roman"/>
          <w:b/>
          <w:i/>
          <w:kern w:val="0"/>
          <w:szCs w:val="20"/>
          <w:vertAlign w:val="subscript"/>
          <w:lang w:val="x-none"/>
        </w:rPr>
        <w:t>A</w:t>
      </w:r>
      <w:r w:rsidRPr="00431724">
        <w:rPr>
          <w:rFonts w:ascii="Times New Roman" w:eastAsia="맑은 고딕" w:hAnsi="Times New Roman" w:cs="Times New Roman"/>
          <w:b/>
          <w:i/>
          <w:kern w:val="0"/>
          <w:szCs w:val="20"/>
          <w:lang w:val="x-none"/>
        </w:rPr>
        <w:t>=5dB for SL transmissions including S-SSB and T</w:t>
      </w:r>
      <w:r w:rsidRPr="00431724">
        <w:rPr>
          <w:rFonts w:ascii="Times New Roman" w:eastAsia="맑은 고딕" w:hAnsi="Times New Roman" w:cs="Times New Roman"/>
          <w:b/>
          <w:i/>
          <w:kern w:val="0"/>
          <w:szCs w:val="20"/>
          <w:vertAlign w:val="subscript"/>
          <w:lang w:val="x-none"/>
        </w:rPr>
        <w:t>A</w:t>
      </w:r>
      <w:r w:rsidRPr="00431724">
        <w:rPr>
          <w:rFonts w:ascii="Times New Roman" w:eastAsia="맑은 고딕" w:hAnsi="Times New Roman" w:cs="Times New Roman"/>
          <w:b/>
          <w:i/>
          <w:kern w:val="0"/>
          <w:szCs w:val="20"/>
          <w:lang w:val="x-none"/>
        </w:rPr>
        <w:t>=10dB for other transmission.</w:t>
      </w: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rPr>
      </w:pP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rPr>
      </w:pPr>
      <w:r w:rsidRPr="00431724">
        <w:rPr>
          <w:rFonts w:ascii="Times New Roman" w:eastAsia="맑은 고딕" w:hAnsi="Times New Roman" w:cs="Times New Roman"/>
          <w:kern w:val="0"/>
          <w:szCs w:val="20"/>
        </w:rPr>
        <w:t>Regarding Type 2A channel access mechanism, the following agreements were made in RAN1#111 meeting [5]:</w:t>
      </w: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rPr>
      </w:pPr>
    </w:p>
    <w:tbl>
      <w:tblPr>
        <w:tblStyle w:val="a5"/>
        <w:tblW w:w="0" w:type="auto"/>
        <w:tblLook w:val="04A0" w:firstRow="1" w:lastRow="0" w:firstColumn="1" w:lastColumn="0" w:noHBand="0" w:noVBand="1"/>
      </w:tblPr>
      <w:tblGrid>
        <w:gridCol w:w="9631"/>
      </w:tblGrid>
      <w:tr w:rsidR="00431724" w:rsidRPr="00431724" w:rsidTr="007F181E">
        <w:tc>
          <w:tcPr>
            <w:tcW w:w="9631" w:type="dxa"/>
          </w:tcPr>
          <w:p w:rsidR="00431724" w:rsidRPr="00431724" w:rsidRDefault="00431724" w:rsidP="00431724">
            <w:pPr>
              <w:widowControl/>
              <w:wordWrap/>
              <w:spacing w:after="0" w:line="276" w:lineRule="auto"/>
              <w:rPr>
                <w:lang w:eastAsia="en-US"/>
              </w:rPr>
            </w:pPr>
            <w:r w:rsidRPr="00431724">
              <w:rPr>
                <w:b/>
                <w:bCs/>
                <w:highlight w:val="green"/>
                <w:lang w:eastAsia="en-US"/>
              </w:rPr>
              <w:t>Agreement</w:t>
            </w:r>
          </w:p>
          <w:p w:rsidR="00431724" w:rsidRPr="00431724" w:rsidRDefault="00431724" w:rsidP="00431724">
            <w:pPr>
              <w:widowControl/>
              <w:numPr>
                <w:ilvl w:val="0"/>
                <w:numId w:val="1"/>
              </w:numPr>
              <w:wordWrap/>
              <w:autoSpaceDE/>
              <w:autoSpaceDN/>
              <w:spacing w:after="0" w:line="276" w:lineRule="auto"/>
              <w:rPr>
                <w:lang w:eastAsia="en-US"/>
              </w:rPr>
            </w:pPr>
            <w:r w:rsidRPr="00431724">
              <w:rPr>
                <w:lang w:eastAsia="en-US"/>
              </w:rPr>
              <w:lastRenderedPageBreak/>
              <w:t>Type 2A channel access procedure is applicable for S-SSB transmissions from a UE without a shared channel occupancy, when the following constraints are met:</w:t>
            </w:r>
          </w:p>
          <w:p w:rsidR="00431724" w:rsidRPr="00431724" w:rsidRDefault="00431724" w:rsidP="00431724">
            <w:pPr>
              <w:widowControl/>
              <w:numPr>
                <w:ilvl w:val="1"/>
                <w:numId w:val="1"/>
              </w:numPr>
              <w:wordWrap/>
              <w:autoSpaceDE/>
              <w:autoSpaceDN/>
              <w:spacing w:after="0" w:line="276" w:lineRule="auto"/>
              <w:ind w:leftChars="400" w:left="1160"/>
              <w:rPr>
                <w:lang w:eastAsia="en-US"/>
              </w:rPr>
            </w:pPr>
            <w:r w:rsidRPr="00431724">
              <w:rPr>
                <w:lang w:eastAsia="en-US"/>
              </w:rPr>
              <w:t xml:space="preserve">Time duration is at most 1ms per transmission </w:t>
            </w:r>
          </w:p>
          <w:p w:rsidR="00431724" w:rsidRPr="00431724" w:rsidRDefault="00431724" w:rsidP="00431724">
            <w:pPr>
              <w:widowControl/>
              <w:numPr>
                <w:ilvl w:val="1"/>
                <w:numId w:val="1"/>
              </w:numPr>
              <w:wordWrap/>
              <w:autoSpaceDE/>
              <w:autoSpaceDN/>
              <w:spacing w:after="0" w:line="276" w:lineRule="auto"/>
              <w:ind w:leftChars="400" w:left="1160"/>
              <w:rPr>
                <w:lang w:eastAsia="en-US"/>
              </w:rPr>
            </w:pPr>
            <w:r w:rsidRPr="00431724">
              <w:rPr>
                <w:lang w:eastAsia="en-US"/>
              </w:rPr>
              <w:t>The duty cycle of the S-SSB transmissions is at most 1/20</w:t>
            </w:r>
          </w:p>
          <w:p w:rsidR="00431724" w:rsidRPr="00431724" w:rsidRDefault="00431724" w:rsidP="00431724">
            <w:pPr>
              <w:widowControl/>
              <w:numPr>
                <w:ilvl w:val="1"/>
                <w:numId w:val="1"/>
              </w:numPr>
              <w:wordWrap/>
              <w:autoSpaceDE/>
              <w:autoSpaceDN/>
              <w:spacing w:after="0" w:line="276" w:lineRule="auto"/>
              <w:ind w:leftChars="400" w:left="1160"/>
              <w:rPr>
                <w:lang w:eastAsia="en-US"/>
              </w:rPr>
            </w:pPr>
            <w:r w:rsidRPr="00431724">
              <w:rPr>
                <w:lang w:eastAsia="en-US"/>
              </w:rPr>
              <w:t>FFS: details of EDT</w:t>
            </w:r>
          </w:p>
          <w:p w:rsidR="00431724" w:rsidRPr="00431724" w:rsidRDefault="00431724" w:rsidP="00431724">
            <w:pPr>
              <w:widowControl/>
              <w:numPr>
                <w:ilvl w:val="1"/>
                <w:numId w:val="1"/>
              </w:numPr>
              <w:wordWrap/>
              <w:autoSpaceDE/>
              <w:autoSpaceDN/>
              <w:spacing w:after="0" w:line="276" w:lineRule="auto"/>
              <w:ind w:leftChars="400" w:left="1160"/>
              <w:rPr>
                <w:lang w:eastAsia="en-US"/>
              </w:rPr>
            </w:pPr>
            <w:r w:rsidRPr="00431724">
              <w:rPr>
                <w:lang w:eastAsia="en-US"/>
              </w:rPr>
              <w:t>FFS: whether/how to define observation period, including whether or not observation period would be captured in the specifications if defined</w:t>
            </w:r>
          </w:p>
          <w:p w:rsidR="00431724" w:rsidRPr="00431724" w:rsidRDefault="00431724" w:rsidP="00431724">
            <w:pPr>
              <w:widowControl/>
              <w:numPr>
                <w:ilvl w:val="0"/>
                <w:numId w:val="1"/>
              </w:numPr>
              <w:wordWrap/>
              <w:autoSpaceDE/>
              <w:autoSpaceDN/>
              <w:spacing w:after="0" w:line="276" w:lineRule="auto"/>
              <w:rPr>
                <w:rFonts w:eastAsia="맑은 고딕"/>
              </w:rPr>
            </w:pPr>
            <w:r w:rsidRPr="00431724">
              <w:rPr>
                <w:lang w:eastAsia="en-US"/>
              </w:rPr>
              <w:t>FFS: Type 2A applicability for PSFCH without a shared channel occupancy and further limitations for combined transmissions of both S-SSB and PSFCH using Type 2A channel access procedure</w:t>
            </w:r>
          </w:p>
        </w:tc>
      </w:tr>
    </w:tbl>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rPr>
      </w:pP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rPr>
      </w:pPr>
      <w:r w:rsidRPr="00431724">
        <w:rPr>
          <w:rFonts w:ascii="Times New Roman" w:eastAsia="맑은 고딕" w:hAnsi="Times New Roman" w:cs="Times New Roman" w:hint="eastAsia"/>
          <w:kern w:val="0"/>
          <w:szCs w:val="20"/>
        </w:rPr>
        <w:t>I</w:t>
      </w:r>
      <w:r w:rsidRPr="00431724">
        <w:rPr>
          <w:rFonts w:ascii="Times New Roman" w:eastAsia="맑은 고딕" w:hAnsi="Times New Roman" w:cs="Times New Roman"/>
          <w:kern w:val="0"/>
          <w:szCs w:val="20"/>
        </w:rPr>
        <w:t xml:space="preserve">t is still open whether Type 2A can be applied for PSFCH transmissions without a shared channel occupancy. According existing NR-U procedure, it is not allowed to transmit either PDCCH or PUCCH based on Type 2A channel access mechanism without a shared COT, and this principle should be applied for PSFCH as well. Since a PSFCH is transmitted only after a UE receives a PSSCH, there is no reason to consider Type 2 channel access for PSFCH without a shared COT. </w:t>
      </w:r>
    </w:p>
    <w:p w:rsidR="00431724" w:rsidRPr="00431724" w:rsidRDefault="00431724" w:rsidP="00431724">
      <w:pPr>
        <w:widowControl/>
        <w:wordWrap/>
        <w:autoSpaceDE/>
        <w:autoSpaceDN/>
        <w:spacing w:after="0" w:line="276" w:lineRule="auto"/>
        <w:contextualSpacing/>
        <w:rPr>
          <w:rFonts w:ascii="Times New Roman" w:eastAsia="SimSun" w:hAnsi="Times New Roman" w:cs="Times New Roman"/>
          <w:b/>
          <w:i/>
          <w:kern w:val="0"/>
          <w:szCs w:val="20"/>
          <w:lang w:eastAsia="zh-CN"/>
        </w:rPr>
      </w:pPr>
    </w:p>
    <w:p w:rsidR="00431724" w:rsidRPr="00431724" w:rsidRDefault="00431724" w:rsidP="00431724">
      <w:pPr>
        <w:widowControl/>
        <w:wordWrap/>
        <w:autoSpaceDE/>
        <w:autoSpaceDN/>
        <w:spacing w:after="0" w:line="276" w:lineRule="auto"/>
        <w:contextualSpacing/>
        <w:rPr>
          <w:rFonts w:ascii="Times New Roman" w:eastAsia="SimSun" w:hAnsi="Times New Roman" w:cs="Times New Roman"/>
          <w:b/>
          <w:i/>
          <w:kern w:val="0"/>
          <w:szCs w:val="20"/>
          <w:lang w:eastAsia="zh-CN"/>
        </w:rPr>
      </w:pPr>
      <w:r w:rsidRPr="00431724">
        <w:rPr>
          <w:rFonts w:ascii="Times New Roman" w:eastAsia="SimSun" w:hAnsi="Times New Roman" w:cs="Times New Roman"/>
          <w:b/>
          <w:i/>
          <w:kern w:val="0"/>
          <w:szCs w:val="20"/>
          <w:lang w:eastAsia="zh-CN"/>
        </w:rPr>
        <w:t>Proposal 2: Type 2A channel access procedure without a shared channel occupancy is not supported for PSFCH transmission.</w:t>
      </w:r>
    </w:p>
    <w:p w:rsidR="00431724" w:rsidRPr="00431724" w:rsidRDefault="00431724" w:rsidP="00431724">
      <w:pPr>
        <w:widowControl/>
        <w:wordWrap/>
        <w:autoSpaceDE/>
        <w:autoSpaceDN/>
        <w:spacing w:after="0" w:line="276" w:lineRule="auto"/>
        <w:contextualSpacing/>
        <w:rPr>
          <w:rFonts w:ascii="Times New Roman" w:eastAsia="맑은 고딕" w:hAnsi="Times New Roman" w:cs="Times New Roman"/>
          <w:kern w:val="0"/>
          <w:szCs w:val="20"/>
        </w:rPr>
      </w:pPr>
    </w:p>
    <w:p w:rsidR="00431724" w:rsidRPr="00431724" w:rsidRDefault="00431724" w:rsidP="00431724">
      <w:pPr>
        <w:keepNext/>
        <w:keepLines/>
        <w:widowControl/>
        <w:numPr>
          <w:ilvl w:val="1"/>
          <w:numId w:val="0"/>
        </w:numPr>
        <w:tabs>
          <w:tab w:val="num" w:pos="576"/>
        </w:tabs>
        <w:wordWrap/>
        <w:autoSpaceDE/>
        <w:autoSpaceDN/>
        <w:spacing w:after="0" w:line="276" w:lineRule="auto"/>
        <w:ind w:left="576" w:hanging="576"/>
        <w:outlineLvl w:val="1"/>
        <w:rPr>
          <w:rFonts w:ascii="Arial" w:eastAsia="MS Mincho" w:hAnsi="Arial" w:cs="Times New Roman"/>
          <w:kern w:val="0"/>
          <w:sz w:val="32"/>
          <w:szCs w:val="20"/>
          <w:lang w:val="en-GB"/>
        </w:rPr>
      </w:pPr>
      <w:r w:rsidRPr="00431724">
        <w:rPr>
          <w:rFonts w:ascii="Arial" w:eastAsia="MS Mincho" w:hAnsi="Arial" w:cs="Times New Roman"/>
          <w:kern w:val="0"/>
          <w:sz w:val="32"/>
          <w:szCs w:val="20"/>
          <w:lang w:val="en-GB"/>
        </w:rPr>
        <w:t>Cyclic prefix extension (CPE)</w:t>
      </w: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r w:rsidRPr="00431724">
        <w:rPr>
          <w:rFonts w:ascii="Times New Roman" w:eastAsia="맑은 고딕" w:hAnsi="Times New Roman" w:cs="Times New Roman"/>
          <w:kern w:val="0"/>
          <w:szCs w:val="20"/>
          <w:lang w:val="en-GB"/>
        </w:rPr>
        <w:t>In the last RAN1#113 meeting, the following agreements were made for CPE [3]:</w:t>
      </w: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p>
    <w:tbl>
      <w:tblPr>
        <w:tblStyle w:val="a5"/>
        <w:tblW w:w="0" w:type="auto"/>
        <w:tblLook w:val="04A0" w:firstRow="1" w:lastRow="0" w:firstColumn="1" w:lastColumn="0" w:noHBand="0" w:noVBand="1"/>
      </w:tblPr>
      <w:tblGrid>
        <w:gridCol w:w="9631"/>
      </w:tblGrid>
      <w:tr w:rsidR="00431724" w:rsidRPr="00431724" w:rsidTr="007F181E">
        <w:tc>
          <w:tcPr>
            <w:tcW w:w="9631" w:type="dxa"/>
          </w:tcPr>
          <w:p w:rsidR="00431724" w:rsidRPr="00431724" w:rsidRDefault="00431724" w:rsidP="00431724">
            <w:pPr>
              <w:widowControl/>
              <w:wordWrap/>
              <w:spacing w:after="0" w:line="276" w:lineRule="auto"/>
              <w:rPr>
                <w:rFonts w:eastAsia="바탕"/>
                <w:szCs w:val="24"/>
                <w:lang w:val="en-GB" w:eastAsia="en-US"/>
              </w:rPr>
            </w:pPr>
            <w:r w:rsidRPr="00431724">
              <w:rPr>
                <w:rFonts w:eastAsia="바탕"/>
                <w:b/>
                <w:bCs/>
                <w:szCs w:val="24"/>
                <w:highlight w:val="green"/>
                <w:lang w:val="en-GB" w:eastAsia="en-US"/>
              </w:rPr>
              <w:t>Agreement</w:t>
            </w:r>
          </w:p>
          <w:p w:rsidR="00431724" w:rsidRPr="00431724" w:rsidRDefault="00431724" w:rsidP="00431724">
            <w:pPr>
              <w:widowControl/>
              <w:wordWrap/>
              <w:autoSpaceDE/>
              <w:autoSpaceDN/>
              <w:spacing w:after="0" w:line="276" w:lineRule="auto"/>
              <w:rPr>
                <w:rFonts w:eastAsia="바탕"/>
                <w:bCs/>
                <w:color w:val="000000"/>
                <w:lang w:val="en-GB" w:eastAsia="zh-CN"/>
              </w:rPr>
            </w:pPr>
            <w:r w:rsidRPr="00431724">
              <w:rPr>
                <w:rFonts w:eastAsia="바탕"/>
                <w:bCs/>
                <w:color w:val="000000"/>
                <w:lang w:val="en-GB" w:eastAsia="zh-CN"/>
              </w:rPr>
              <w:t>When UE performs Type 1 channel access to initiate a COT for PSCCH/PSSCH transmission:</w:t>
            </w:r>
          </w:p>
          <w:p w:rsidR="00431724" w:rsidRPr="00431724" w:rsidRDefault="00431724" w:rsidP="00431724">
            <w:pPr>
              <w:widowControl/>
              <w:numPr>
                <w:ilvl w:val="0"/>
                <w:numId w:val="4"/>
              </w:numPr>
              <w:wordWrap/>
              <w:autoSpaceDE/>
              <w:autoSpaceDN/>
              <w:spacing w:after="0" w:line="276" w:lineRule="auto"/>
              <w:rPr>
                <w:rFonts w:eastAsia="바탕"/>
                <w:bCs/>
                <w:color w:val="000000"/>
                <w:lang w:val="en-GB" w:eastAsia="zh-CN"/>
              </w:rPr>
            </w:pPr>
            <w:r w:rsidRPr="00431724">
              <w:rPr>
                <w:rFonts w:eastAsia="바탕"/>
                <w:bCs/>
                <w:color w:val="000000"/>
                <w:lang w:val="en-GB" w:eastAsia="zh-CN"/>
              </w:rPr>
              <w:t>Scheme 1: The UE selects the (pre-)configured default CPE starting position.</w:t>
            </w:r>
          </w:p>
          <w:p w:rsidR="00431724" w:rsidRPr="00431724" w:rsidRDefault="00431724" w:rsidP="00431724">
            <w:pPr>
              <w:widowControl/>
              <w:numPr>
                <w:ilvl w:val="0"/>
                <w:numId w:val="4"/>
              </w:numPr>
              <w:wordWrap/>
              <w:autoSpaceDE/>
              <w:autoSpaceDN/>
              <w:spacing w:after="0" w:line="276" w:lineRule="auto"/>
              <w:rPr>
                <w:rFonts w:eastAsia="바탕"/>
                <w:bCs/>
                <w:color w:val="000000"/>
                <w:lang w:val="en-GB" w:eastAsia="zh-CN"/>
              </w:rPr>
            </w:pPr>
            <w:r w:rsidRPr="00431724">
              <w:rPr>
                <w:rFonts w:eastAsia="바탕"/>
                <w:bCs/>
                <w:color w:val="000000"/>
                <w:lang w:val="en-GB" w:eastAsia="zh-CN"/>
              </w:rPr>
              <w:t>Scheme 2: A CPE starting position is randomly selected among one or multiple CPE starting candidate positions (pre-)configured per priority of the PSCCH/PSSCH transmission</w:t>
            </w:r>
          </w:p>
          <w:p w:rsidR="00431724" w:rsidRPr="00431724" w:rsidRDefault="00431724" w:rsidP="00431724">
            <w:pPr>
              <w:widowControl/>
              <w:numPr>
                <w:ilvl w:val="1"/>
                <w:numId w:val="4"/>
              </w:numPr>
              <w:wordWrap/>
              <w:autoSpaceDE/>
              <w:autoSpaceDN/>
              <w:spacing w:after="0" w:line="276" w:lineRule="auto"/>
              <w:rPr>
                <w:rFonts w:eastAsia="바탕"/>
                <w:bCs/>
                <w:color w:val="000000"/>
                <w:lang w:val="en-GB" w:eastAsia="zh-CN"/>
              </w:rPr>
            </w:pPr>
            <w:r w:rsidRPr="00431724">
              <w:rPr>
                <w:rFonts w:eastAsia="바탕"/>
                <w:bCs/>
                <w:color w:val="000000"/>
                <w:lang w:val="en-GB" w:eastAsia="zh-CN"/>
              </w:rPr>
              <w:t>The mapping one or multiple CPE starting positions per priority can be up to (pre-)configuration.</w:t>
            </w:r>
          </w:p>
          <w:p w:rsidR="00431724" w:rsidRPr="00431724" w:rsidRDefault="00431724" w:rsidP="00431724">
            <w:pPr>
              <w:widowControl/>
              <w:numPr>
                <w:ilvl w:val="1"/>
                <w:numId w:val="4"/>
              </w:numPr>
              <w:wordWrap/>
              <w:autoSpaceDE/>
              <w:autoSpaceDN/>
              <w:spacing w:after="0" w:line="276" w:lineRule="auto"/>
              <w:rPr>
                <w:rFonts w:eastAsia="바탕"/>
                <w:bCs/>
                <w:color w:val="000000"/>
                <w:lang w:val="en-GB" w:eastAsia="zh-CN"/>
              </w:rPr>
            </w:pPr>
            <w:r w:rsidRPr="00431724">
              <w:rPr>
                <w:rFonts w:eastAsia="바탕"/>
                <w:bCs/>
                <w:color w:val="000000"/>
                <w:lang w:val="en-GB" w:eastAsia="zh-CN"/>
              </w:rPr>
              <w:t>FFS: whether the priority should be the L1 priority or CAPC (to be down-selected in RAN1#114)</w:t>
            </w:r>
          </w:p>
          <w:p w:rsidR="00431724" w:rsidRPr="00431724" w:rsidRDefault="00431724" w:rsidP="00431724">
            <w:pPr>
              <w:widowControl/>
              <w:numPr>
                <w:ilvl w:val="0"/>
                <w:numId w:val="4"/>
              </w:numPr>
              <w:wordWrap/>
              <w:autoSpaceDE/>
              <w:autoSpaceDN/>
              <w:spacing w:after="0" w:line="276" w:lineRule="auto"/>
              <w:rPr>
                <w:rFonts w:eastAsia="바탕"/>
                <w:bCs/>
                <w:color w:val="000000"/>
                <w:lang w:val="en-GB" w:eastAsia="zh-CN"/>
              </w:rPr>
            </w:pPr>
            <w:r w:rsidRPr="00431724">
              <w:rPr>
                <w:rFonts w:eastAsia="바탕"/>
                <w:bCs/>
                <w:color w:val="000000"/>
                <w:lang w:val="en-GB" w:eastAsia="zh-CN"/>
              </w:rPr>
              <w:t>For partial and full RB set resource allocations</w:t>
            </w:r>
          </w:p>
          <w:p w:rsidR="00431724" w:rsidRPr="00431724" w:rsidRDefault="00431724" w:rsidP="00431724">
            <w:pPr>
              <w:widowControl/>
              <w:numPr>
                <w:ilvl w:val="1"/>
                <w:numId w:val="4"/>
              </w:numPr>
              <w:wordWrap/>
              <w:autoSpaceDE/>
              <w:autoSpaceDN/>
              <w:spacing w:after="0" w:line="276" w:lineRule="auto"/>
              <w:rPr>
                <w:rFonts w:eastAsia="바탕"/>
                <w:bCs/>
                <w:color w:val="000000"/>
                <w:lang w:val="en-GB" w:eastAsia="zh-CN"/>
              </w:rPr>
            </w:pPr>
            <w:r w:rsidRPr="00431724">
              <w:rPr>
                <w:rFonts w:eastAsia="바탕"/>
                <w:bCs/>
                <w:color w:val="000000"/>
                <w:lang w:val="en-GB" w:eastAsia="zh-CN"/>
              </w:rPr>
              <w:t>If a resource reservation is transmitted or resource reservations is detected for the slot and the RB set(s) of the intended PSCCH/PSSCH transmission, Scheme 1 is applied; otherwise, Scheme 2 is applied</w:t>
            </w:r>
          </w:p>
          <w:p w:rsidR="00431724" w:rsidRPr="00431724" w:rsidRDefault="00431724" w:rsidP="00431724">
            <w:pPr>
              <w:widowControl/>
              <w:numPr>
                <w:ilvl w:val="1"/>
                <w:numId w:val="4"/>
              </w:numPr>
              <w:wordWrap/>
              <w:autoSpaceDE/>
              <w:autoSpaceDN/>
              <w:spacing w:after="0" w:line="276" w:lineRule="auto"/>
              <w:rPr>
                <w:rFonts w:eastAsia="바탕"/>
                <w:bCs/>
                <w:color w:val="000000"/>
                <w:lang w:val="en-GB" w:eastAsia="zh-CN"/>
              </w:rPr>
            </w:pPr>
            <w:r w:rsidRPr="00431724">
              <w:rPr>
                <w:rFonts w:eastAsia="바탕"/>
                <w:bCs/>
                <w:color w:val="000000"/>
                <w:lang w:val="en-GB" w:eastAsia="zh-CN"/>
              </w:rPr>
              <w:t>FFS: other conditions to determine whether to use scheme 1 or scheme 2</w:t>
            </w:r>
          </w:p>
          <w:p w:rsidR="00431724" w:rsidRPr="00431724" w:rsidRDefault="00431724" w:rsidP="00431724">
            <w:pPr>
              <w:widowControl/>
              <w:numPr>
                <w:ilvl w:val="1"/>
                <w:numId w:val="4"/>
              </w:numPr>
              <w:wordWrap/>
              <w:autoSpaceDE/>
              <w:autoSpaceDN/>
              <w:spacing w:after="0" w:line="276" w:lineRule="auto"/>
              <w:rPr>
                <w:rFonts w:eastAsia="바탕"/>
                <w:bCs/>
                <w:color w:val="000000"/>
                <w:lang w:val="en-GB" w:eastAsia="zh-CN"/>
              </w:rPr>
            </w:pPr>
            <w:r w:rsidRPr="00431724">
              <w:rPr>
                <w:rFonts w:eastAsia="바탕" w:hint="eastAsia"/>
                <w:bCs/>
                <w:color w:val="000000"/>
                <w:lang w:val="en-GB" w:eastAsia="zh-CN"/>
              </w:rPr>
              <w:t>F</w:t>
            </w:r>
            <w:r w:rsidRPr="00431724">
              <w:rPr>
                <w:rFonts w:eastAsia="바탕"/>
                <w:bCs/>
                <w:color w:val="000000"/>
                <w:lang w:val="en-GB" w:eastAsia="zh-CN"/>
              </w:rPr>
              <w:t>FS: further enhancements for the full RB set case</w:t>
            </w:r>
          </w:p>
          <w:p w:rsidR="00431724" w:rsidRPr="00431724" w:rsidRDefault="00431724" w:rsidP="00431724">
            <w:pPr>
              <w:widowControl/>
              <w:wordWrap/>
              <w:autoSpaceDE/>
              <w:autoSpaceDN/>
              <w:spacing w:after="0" w:line="276" w:lineRule="auto"/>
              <w:rPr>
                <w:rFonts w:eastAsia="바탕"/>
                <w:lang w:val="en-GB" w:eastAsia="zh-CN"/>
              </w:rPr>
            </w:pPr>
            <w:r w:rsidRPr="00431724">
              <w:rPr>
                <w:rFonts w:eastAsia="바탕"/>
                <w:b/>
                <w:bCs/>
                <w:highlight w:val="green"/>
                <w:lang w:val="en-GB" w:eastAsia="en-US"/>
              </w:rPr>
              <w:t>Agreement</w:t>
            </w:r>
          </w:p>
          <w:p w:rsidR="00431724" w:rsidRPr="00431724" w:rsidRDefault="00431724" w:rsidP="00431724">
            <w:pPr>
              <w:widowControl/>
              <w:wordWrap/>
              <w:autoSpaceDE/>
              <w:autoSpaceDN/>
              <w:spacing w:after="0" w:line="276" w:lineRule="auto"/>
              <w:rPr>
                <w:rFonts w:eastAsia="바탕"/>
                <w:lang w:val="en-GB" w:eastAsia="en-US"/>
              </w:rPr>
            </w:pPr>
            <w:r w:rsidRPr="00431724">
              <w:rPr>
                <w:rFonts w:eastAsia="바탕"/>
                <w:lang w:val="en-GB" w:eastAsia="en-US"/>
              </w:rPr>
              <w:t xml:space="preserve">Specification supports that CPE can be transmitted between any two consecutive SL transmissions by the same UE to reduce the gap between the two transmissions so that it does not exceed </w:t>
            </w:r>
            <m:oMath>
              <m:r>
                <w:rPr>
                  <w:rFonts w:ascii="Cambria Math" w:eastAsia="바탕" w:hAnsi="Cambria Math"/>
                  <w:lang w:val="en-GB" w:eastAsia="en-US"/>
                </w:rPr>
                <m:t>16 μs</m:t>
              </m:r>
            </m:oMath>
            <w:r w:rsidRPr="00431724">
              <w:rPr>
                <w:rFonts w:eastAsia="바탕"/>
                <w:lang w:val="en-GB" w:eastAsia="en-US"/>
              </w:rPr>
              <w:t>.</w:t>
            </w:r>
          </w:p>
          <w:p w:rsidR="00431724" w:rsidRPr="00431724" w:rsidRDefault="00431724" w:rsidP="00431724">
            <w:pPr>
              <w:widowControl/>
              <w:numPr>
                <w:ilvl w:val="0"/>
                <w:numId w:val="4"/>
              </w:numPr>
              <w:wordWrap/>
              <w:autoSpaceDE/>
              <w:autoSpaceDN/>
              <w:spacing w:after="0" w:line="276" w:lineRule="auto"/>
              <w:rPr>
                <w:rFonts w:eastAsia="바탕"/>
                <w:lang w:val="en-GB" w:eastAsia="zh-CN"/>
              </w:rPr>
            </w:pPr>
            <w:r w:rsidRPr="00431724">
              <w:rPr>
                <w:rFonts w:eastAsia="바탕"/>
                <w:lang w:val="en-GB" w:eastAsia="zh-CN"/>
              </w:rPr>
              <w:t>Note: for this case, the CPE length should not be longer than up to symbols, as per previous agreements</w:t>
            </w:r>
          </w:p>
          <w:p w:rsidR="00431724" w:rsidRPr="00431724" w:rsidRDefault="00431724" w:rsidP="00431724">
            <w:pPr>
              <w:widowControl/>
              <w:numPr>
                <w:ilvl w:val="0"/>
                <w:numId w:val="4"/>
              </w:numPr>
              <w:wordWrap/>
              <w:autoSpaceDE/>
              <w:autoSpaceDN/>
              <w:spacing w:after="0" w:line="276" w:lineRule="auto"/>
              <w:rPr>
                <w:rFonts w:eastAsia="바탕"/>
                <w:lang w:val="en-GB" w:eastAsia="zh-CN"/>
              </w:rPr>
            </w:pPr>
            <w:r w:rsidRPr="00431724">
              <w:rPr>
                <w:rFonts w:eastAsia="바탕"/>
                <w:lang w:val="en-GB" w:eastAsia="zh-CN"/>
              </w:rPr>
              <w:t>FFS: details if needed (e.g., considering outcome of discussion on PSFCH-like signal in PHY agenda)</w:t>
            </w:r>
          </w:p>
          <w:p w:rsidR="00431724" w:rsidRPr="00431724" w:rsidRDefault="00431724" w:rsidP="00431724">
            <w:pPr>
              <w:widowControl/>
              <w:numPr>
                <w:ilvl w:val="0"/>
                <w:numId w:val="4"/>
              </w:numPr>
              <w:wordWrap/>
              <w:autoSpaceDE/>
              <w:autoSpaceDN/>
              <w:spacing w:after="0" w:line="276" w:lineRule="auto"/>
              <w:rPr>
                <w:rFonts w:eastAsia="바탕"/>
                <w:lang w:val="en-GB" w:eastAsia="zh-CN"/>
              </w:rPr>
            </w:pPr>
            <w:r w:rsidRPr="00431724">
              <w:rPr>
                <w:rFonts w:eastAsia="바탕"/>
                <w:lang w:val="en-GB" w:eastAsia="zh-CN"/>
              </w:rPr>
              <w:t>FFS whether PSSCH can be transmitted instead of or in addition to CPE</w:t>
            </w:r>
          </w:p>
          <w:p w:rsidR="00431724" w:rsidRPr="00431724" w:rsidRDefault="00431724" w:rsidP="00431724">
            <w:pPr>
              <w:widowControl/>
              <w:numPr>
                <w:ilvl w:val="0"/>
                <w:numId w:val="4"/>
              </w:numPr>
              <w:wordWrap/>
              <w:autoSpaceDE/>
              <w:autoSpaceDN/>
              <w:spacing w:after="0" w:line="276" w:lineRule="auto"/>
              <w:rPr>
                <w:rFonts w:eastAsia="바탕"/>
                <w:lang w:val="en-GB" w:eastAsia="zh-CN"/>
              </w:rPr>
            </w:pPr>
            <w:r w:rsidRPr="00431724">
              <w:rPr>
                <w:rFonts w:eastAsia="바탕"/>
                <w:lang w:val="en-GB" w:eastAsia="zh-CN"/>
              </w:rPr>
              <w:t>FFS: how to determine the CPE starting position</w:t>
            </w:r>
          </w:p>
          <w:p w:rsidR="00431724" w:rsidRPr="00431724" w:rsidRDefault="00431724" w:rsidP="00431724">
            <w:pPr>
              <w:widowControl/>
              <w:wordWrap/>
              <w:spacing w:after="0" w:line="276" w:lineRule="auto"/>
              <w:rPr>
                <w:rFonts w:eastAsia="MS PGothic"/>
                <w:lang w:val="en-GB" w:eastAsia="ja-JP"/>
              </w:rPr>
            </w:pPr>
            <w:r w:rsidRPr="00431724">
              <w:rPr>
                <w:rFonts w:eastAsia="바탕"/>
                <w:b/>
                <w:bCs/>
                <w:highlight w:val="green"/>
                <w:lang w:val="en-GB" w:eastAsia="en-US"/>
              </w:rPr>
              <w:t>Agreement</w:t>
            </w:r>
          </w:p>
          <w:p w:rsidR="00431724" w:rsidRPr="00431724" w:rsidRDefault="00431724" w:rsidP="00431724">
            <w:pPr>
              <w:widowControl/>
              <w:wordWrap/>
              <w:autoSpaceDE/>
              <w:autoSpaceDN/>
              <w:spacing w:after="0" w:line="276" w:lineRule="auto"/>
              <w:rPr>
                <w:rFonts w:eastAsia="바탕"/>
                <w:color w:val="000000"/>
                <w:lang w:val="en-GB" w:eastAsia="zh-CN"/>
              </w:rPr>
            </w:pPr>
            <w:r w:rsidRPr="00431724">
              <w:rPr>
                <w:rFonts w:eastAsia="바탕"/>
                <w:color w:val="000000"/>
                <w:lang w:val="en-GB" w:eastAsia="zh-CN"/>
              </w:rPr>
              <w:t>When UE performs Type 2 channel access to start transmitting within a shared COT (to be further studied and down-selected in RAN1#114):</w:t>
            </w:r>
          </w:p>
          <w:p w:rsidR="00431724" w:rsidRPr="00431724" w:rsidRDefault="00431724" w:rsidP="00431724">
            <w:pPr>
              <w:widowControl/>
              <w:numPr>
                <w:ilvl w:val="0"/>
                <w:numId w:val="4"/>
              </w:numPr>
              <w:wordWrap/>
              <w:autoSpaceDE/>
              <w:autoSpaceDN/>
              <w:spacing w:after="0" w:line="276" w:lineRule="auto"/>
              <w:rPr>
                <w:rFonts w:eastAsia="바탕"/>
                <w:color w:val="000000"/>
                <w:lang w:val="en-GB" w:eastAsia="zh-CN"/>
              </w:rPr>
            </w:pPr>
            <w:r w:rsidRPr="00431724">
              <w:rPr>
                <w:rFonts w:eastAsia="바탕"/>
                <w:color w:val="000000"/>
                <w:lang w:val="en-GB" w:eastAsia="zh-CN"/>
              </w:rPr>
              <w:t>Alt. 1: Use the method for using CPE for the case when UE performs Type 1 channel access to initiate a COT for PSCCH/PSSCH transmission</w:t>
            </w:r>
          </w:p>
          <w:p w:rsidR="00431724" w:rsidRPr="00431724" w:rsidRDefault="00431724" w:rsidP="00431724">
            <w:pPr>
              <w:widowControl/>
              <w:numPr>
                <w:ilvl w:val="0"/>
                <w:numId w:val="4"/>
              </w:numPr>
              <w:wordWrap/>
              <w:autoSpaceDE/>
              <w:autoSpaceDN/>
              <w:spacing w:after="0" w:line="276" w:lineRule="auto"/>
              <w:rPr>
                <w:rFonts w:eastAsia="바탕"/>
                <w:color w:val="000000"/>
                <w:lang w:val="en-GB" w:eastAsia="zh-CN"/>
              </w:rPr>
            </w:pPr>
            <w:r w:rsidRPr="00431724">
              <w:rPr>
                <w:rFonts w:eastAsia="바탕"/>
                <w:color w:val="000000"/>
                <w:lang w:val="en-GB" w:eastAsia="zh-CN"/>
              </w:rPr>
              <w:t>Alt. 2: Use only the (pre-)configured default CPE starting position</w:t>
            </w:r>
          </w:p>
          <w:p w:rsidR="00431724" w:rsidRPr="00431724" w:rsidRDefault="00431724" w:rsidP="00431724">
            <w:pPr>
              <w:widowControl/>
              <w:numPr>
                <w:ilvl w:val="0"/>
                <w:numId w:val="4"/>
              </w:numPr>
              <w:wordWrap/>
              <w:autoSpaceDE/>
              <w:autoSpaceDN/>
              <w:spacing w:after="0" w:line="276" w:lineRule="auto"/>
              <w:rPr>
                <w:rFonts w:eastAsia="바탕"/>
                <w:color w:val="000000"/>
                <w:lang w:val="en-GB" w:eastAsia="zh-CN"/>
              </w:rPr>
            </w:pPr>
            <w:r w:rsidRPr="00431724">
              <w:rPr>
                <w:rFonts w:eastAsia="바탕"/>
                <w:color w:val="000000"/>
                <w:lang w:val="en-GB" w:eastAsia="zh-CN"/>
              </w:rPr>
              <w:t>Alt. 3: use CPE to make the gap smaller or equal 16us</w:t>
            </w:r>
          </w:p>
          <w:p w:rsidR="00431724" w:rsidRPr="00431724" w:rsidRDefault="00431724" w:rsidP="00431724">
            <w:pPr>
              <w:widowControl/>
              <w:numPr>
                <w:ilvl w:val="0"/>
                <w:numId w:val="4"/>
              </w:numPr>
              <w:wordWrap/>
              <w:autoSpaceDE/>
              <w:autoSpaceDN/>
              <w:spacing w:after="0" w:line="276" w:lineRule="auto"/>
              <w:rPr>
                <w:rFonts w:eastAsia="바탕"/>
                <w:color w:val="000000"/>
                <w:lang w:val="en-GB" w:eastAsia="zh-CN"/>
              </w:rPr>
            </w:pPr>
            <w:r w:rsidRPr="00431724">
              <w:rPr>
                <w:rFonts w:eastAsia="바탕"/>
                <w:color w:val="000000"/>
                <w:lang w:val="en-GB" w:eastAsia="zh-CN"/>
              </w:rPr>
              <w:t>Alt. 4: others</w:t>
            </w:r>
          </w:p>
        </w:tc>
      </w:tr>
    </w:tbl>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r w:rsidRPr="00431724">
        <w:rPr>
          <w:rFonts w:ascii="Times New Roman" w:eastAsia="맑은 고딕" w:hAnsi="Times New Roman" w:cs="Times New Roman" w:hint="eastAsia"/>
          <w:kern w:val="0"/>
          <w:szCs w:val="20"/>
          <w:lang w:val="en-GB"/>
        </w:rPr>
        <w:t>F</w:t>
      </w:r>
      <w:r w:rsidRPr="00431724">
        <w:rPr>
          <w:rFonts w:ascii="Times New Roman" w:eastAsia="맑은 고딕" w:hAnsi="Times New Roman" w:cs="Times New Roman"/>
          <w:kern w:val="0"/>
          <w:szCs w:val="20"/>
          <w:lang w:val="en-GB"/>
        </w:rPr>
        <w:t xml:space="preserve">or Type 1 channel access, it is FFS whether the set(s) of CPE starting positions are (pre-)configured per L1 priority or CAPC level. In our view, it is preferred to configure the CPE starting positions per CAPC level because all the procedures </w:t>
      </w:r>
      <w:r w:rsidRPr="00431724">
        <w:rPr>
          <w:rFonts w:ascii="Times New Roman" w:eastAsia="맑은 고딕" w:hAnsi="Times New Roman" w:cs="Times New Roman"/>
          <w:kern w:val="0"/>
          <w:szCs w:val="20"/>
          <w:lang w:val="en-GB"/>
        </w:rPr>
        <w:lastRenderedPageBreak/>
        <w:t xml:space="preserve">related to Type 1 channel access is determined based on CAPC level not the L1 priority. Setting lower </w:t>
      </w:r>
      <w:proofErr w:type="spellStart"/>
      <w:r w:rsidRPr="00431724">
        <w:rPr>
          <w:rFonts w:ascii="Times New Roman" w:eastAsia="맑은 고딕" w:hAnsi="Times New Roman" w:cs="Times New Roman"/>
          <w:i/>
          <w:kern w:val="0"/>
          <w:szCs w:val="20"/>
          <w:lang w:val="en-GB"/>
        </w:rPr>
        <w:t>m</w:t>
      </w:r>
      <w:r w:rsidRPr="00431724">
        <w:rPr>
          <w:rFonts w:ascii="Times New Roman" w:eastAsia="맑은 고딕" w:hAnsi="Times New Roman" w:cs="Times New Roman"/>
          <w:i/>
          <w:kern w:val="0"/>
          <w:szCs w:val="20"/>
          <w:vertAlign w:val="subscript"/>
          <w:lang w:val="en-GB"/>
        </w:rPr>
        <w:t>p</w:t>
      </w:r>
      <w:proofErr w:type="spellEnd"/>
      <w:r w:rsidRPr="00431724">
        <w:rPr>
          <w:rFonts w:ascii="Times New Roman" w:eastAsia="맑은 고딕" w:hAnsi="Times New Roman" w:cs="Times New Roman"/>
          <w:kern w:val="0"/>
          <w:szCs w:val="20"/>
          <w:lang w:val="en-GB"/>
        </w:rPr>
        <w:t xml:space="preserve"> value and lower </w:t>
      </w:r>
      <w:proofErr w:type="spellStart"/>
      <w:r w:rsidRPr="00431724">
        <w:rPr>
          <w:rFonts w:ascii="Times New Roman" w:eastAsia="맑은 고딕" w:hAnsi="Times New Roman" w:cs="Times New Roman"/>
          <w:i/>
          <w:kern w:val="0"/>
          <w:szCs w:val="20"/>
          <w:lang w:val="en-GB"/>
        </w:rPr>
        <w:t>CW</w:t>
      </w:r>
      <w:r w:rsidRPr="00431724">
        <w:rPr>
          <w:rFonts w:ascii="Times New Roman" w:eastAsia="맑은 고딕" w:hAnsi="Times New Roman" w:cs="Times New Roman"/>
          <w:i/>
          <w:kern w:val="0"/>
          <w:szCs w:val="20"/>
          <w:vertAlign w:val="subscript"/>
          <w:lang w:val="en-GB"/>
        </w:rPr>
        <w:t>p</w:t>
      </w:r>
      <w:proofErr w:type="spellEnd"/>
      <w:r w:rsidRPr="00431724">
        <w:rPr>
          <w:rFonts w:ascii="Times New Roman" w:eastAsia="맑은 고딕" w:hAnsi="Times New Roman" w:cs="Times New Roman"/>
          <w:kern w:val="0"/>
          <w:szCs w:val="20"/>
          <w:lang w:val="en-GB"/>
        </w:rPr>
        <w:t xml:space="preserve"> gives more opportunities for the transmission with higher CAPC level. This principle should be maintained for other purposes. In addition, the signalling and adaptation of CPE starting position becomes more compact if we consider CAPC level rather than L1 priority, since the supported number of CAPC levels are 4 and that of L1 priorities is 16. The only benefit to use the L1 priority is just to achieve higher flexibility, however, we do not think it is necessary.</w:t>
      </w:r>
    </w:p>
    <w:p w:rsidR="00431724" w:rsidRPr="00431724" w:rsidRDefault="00431724" w:rsidP="00431724">
      <w:pPr>
        <w:widowControl/>
        <w:wordWrap/>
        <w:autoSpaceDE/>
        <w:autoSpaceDN/>
        <w:spacing w:after="0" w:line="276" w:lineRule="auto"/>
        <w:contextualSpacing/>
        <w:rPr>
          <w:rFonts w:ascii="Times New Roman" w:eastAsia="SimSun" w:hAnsi="Times New Roman" w:cs="Times New Roman"/>
          <w:b/>
          <w:i/>
          <w:kern w:val="0"/>
          <w:szCs w:val="20"/>
          <w:lang w:eastAsia="zh-CN"/>
        </w:rPr>
      </w:pPr>
    </w:p>
    <w:p w:rsidR="00431724" w:rsidRPr="00431724" w:rsidRDefault="00431724" w:rsidP="00431724">
      <w:pPr>
        <w:widowControl/>
        <w:wordWrap/>
        <w:autoSpaceDE/>
        <w:autoSpaceDN/>
        <w:spacing w:after="0" w:line="276" w:lineRule="auto"/>
        <w:contextualSpacing/>
        <w:rPr>
          <w:rFonts w:ascii="Times New Roman" w:eastAsia="SimSun" w:hAnsi="Times New Roman" w:cs="Times New Roman"/>
          <w:b/>
          <w:i/>
          <w:kern w:val="0"/>
          <w:szCs w:val="20"/>
          <w:lang w:eastAsia="zh-CN"/>
        </w:rPr>
      </w:pPr>
      <w:r w:rsidRPr="00431724">
        <w:rPr>
          <w:rFonts w:ascii="Times New Roman" w:eastAsia="SimSun" w:hAnsi="Times New Roman" w:cs="Times New Roman"/>
          <w:b/>
          <w:i/>
          <w:kern w:val="0"/>
          <w:szCs w:val="20"/>
          <w:lang w:eastAsia="zh-CN"/>
        </w:rPr>
        <w:t xml:space="preserve">Proposal 3: The set(s) of CPE starting positions are (pre-)configured per CAPC level. </w:t>
      </w: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rPr>
      </w:pP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rPr>
      </w:pPr>
      <w:r w:rsidRPr="00431724">
        <w:rPr>
          <w:rFonts w:ascii="Times New Roman" w:eastAsia="맑은 고딕" w:hAnsi="Times New Roman" w:cs="Times New Roman"/>
          <w:kern w:val="0"/>
          <w:szCs w:val="20"/>
        </w:rPr>
        <w:t>According to above agreement, the UE performing Type 1 channel access determines a CPE starting position based on (pre-)configured default CPE value if a resource reservation is transmitted/detected, otherwise, a CPE starting position is randomly selected among multiple CPE starting positions. For the consistency, the same mechanism can be applied for Type 2 channel access as well. Therefore, we support Alt 1.</w:t>
      </w:r>
    </w:p>
    <w:p w:rsidR="00431724" w:rsidRPr="00431724" w:rsidRDefault="00431724" w:rsidP="00431724">
      <w:pPr>
        <w:widowControl/>
        <w:wordWrap/>
        <w:autoSpaceDE/>
        <w:autoSpaceDN/>
        <w:spacing w:after="0" w:line="276" w:lineRule="auto"/>
        <w:rPr>
          <w:rFonts w:ascii="Times New Roman" w:eastAsia="MS Mincho" w:hAnsi="Times New Roman" w:cs="Times New Roman"/>
          <w:b/>
          <w:i/>
          <w:kern w:val="0"/>
          <w:szCs w:val="20"/>
          <w:lang w:eastAsia="en-US"/>
        </w:rPr>
      </w:pPr>
    </w:p>
    <w:p w:rsidR="00431724" w:rsidRPr="00431724" w:rsidRDefault="00431724" w:rsidP="00431724">
      <w:pPr>
        <w:widowControl/>
        <w:wordWrap/>
        <w:autoSpaceDE/>
        <w:autoSpaceDN/>
        <w:spacing w:after="0" w:line="276" w:lineRule="auto"/>
        <w:rPr>
          <w:rFonts w:ascii="Times New Roman" w:eastAsia="바탕" w:hAnsi="Times New Roman" w:cs="Times New Roman"/>
          <w:b/>
          <w:i/>
          <w:color w:val="000000"/>
          <w:kern w:val="0"/>
          <w:szCs w:val="20"/>
          <w:lang w:val="en-GB" w:eastAsia="zh-CN"/>
        </w:rPr>
      </w:pPr>
      <w:r w:rsidRPr="00431724">
        <w:rPr>
          <w:rFonts w:ascii="Times New Roman" w:eastAsia="MS Mincho" w:hAnsi="Times New Roman" w:cs="Times New Roman"/>
          <w:b/>
          <w:i/>
          <w:kern w:val="0"/>
          <w:szCs w:val="20"/>
          <w:lang w:eastAsia="en-US"/>
        </w:rPr>
        <w:t xml:space="preserve">Proposal 4: </w:t>
      </w:r>
      <w:r w:rsidRPr="00431724">
        <w:rPr>
          <w:rFonts w:ascii="Times New Roman" w:eastAsia="바탕" w:hAnsi="Times New Roman" w:cs="Times New Roman"/>
          <w:b/>
          <w:i/>
          <w:color w:val="000000"/>
          <w:kern w:val="0"/>
          <w:szCs w:val="20"/>
          <w:lang w:val="en-GB" w:eastAsia="zh-CN"/>
        </w:rPr>
        <w:t>When UE performs Type 2 channel access to start transmitting within a shared COT, Alt 1 is supported.</w:t>
      </w:r>
    </w:p>
    <w:p w:rsidR="00431724" w:rsidRPr="00431724" w:rsidRDefault="00431724" w:rsidP="00431724">
      <w:pPr>
        <w:widowControl/>
        <w:numPr>
          <w:ilvl w:val="0"/>
          <w:numId w:val="4"/>
        </w:numPr>
        <w:wordWrap/>
        <w:autoSpaceDE/>
        <w:autoSpaceDN/>
        <w:spacing w:after="0" w:line="276" w:lineRule="auto"/>
        <w:jc w:val="left"/>
        <w:rPr>
          <w:rFonts w:ascii="Times New Roman" w:eastAsia="바탕" w:hAnsi="Times New Roman" w:cs="Times New Roman"/>
          <w:b/>
          <w:i/>
          <w:color w:val="000000"/>
          <w:kern w:val="0"/>
          <w:szCs w:val="20"/>
          <w:lang w:val="en-GB" w:eastAsia="zh-CN"/>
        </w:rPr>
      </w:pPr>
      <w:r w:rsidRPr="00431724">
        <w:rPr>
          <w:rFonts w:ascii="Times New Roman" w:eastAsia="바탕" w:hAnsi="Times New Roman" w:cs="Times New Roman"/>
          <w:b/>
          <w:i/>
          <w:color w:val="000000"/>
          <w:kern w:val="0"/>
          <w:szCs w:val="20"/>
          <w:lang w:val="en-GB" w:eastAsia="zh-CN"/>
        </w:rPr>
        <w:t>Alt. 1: Use the method for using CPE for the case when UE performs Type 1 channel access to initiate a COT for PSCCH/PSSCH transmission.</w:t>
      </w:r>
    </w:p>
    <w:p w:rsidR="00431724" w:rsidRPr="00431724" w:rsidRDefault="00431724" w:rsidP="00431724">
      <w:pPr>
        <w:widowControl/>
        <w:wordWrap/>
        <w:autoSpaceDE/>
        <w:autoSpaceDN/>
        <w:spacing w:after="0" w:line="276" w:lineRule="auto"/>
        <w:contextualSpacing/>
        <w:rPr>
          <w:rFonts w:ascii="Times New Roman" w:eastAsia="맑은 고딕" w:hAnsi="Times New Roman" w:cs="Times New Roman"/>
          <w:kern w:val="0"/>
          <w:szCs w:val="20"/>
        </w:rPr>
      </w:pPr>
    </w:p>
    <w:p w:rsidR="00431724" w:rsidRPr="00431724" w:rsidRDefault="00431724" w:rsidP="00431724">
      <w:pPr>
        <w:widowControl/>
        <w:wordWrap/>
        <w:autoSpaceDE/>
        <w:autoSpaceDN/>
        <w:spacing w:after="0" w:line="276" w:lineRule="auto"/>
        <w:contextualSpacing/>
        <w:rPr>
          <w:rFonts w:ascii="Times New Roman" w:eastAsia="맑은 고딕" w:hAnsi="Times New Roman" w:cs="Times New Roman"/>
          <w:kern w:val="0"/>
          <w:szCs w:val="20"/>
        </w:rPr>
      </w:pPr>
      <w:r w:rsidRPr="00431724">
        <w:rPr>
          <w:rFonts w:ascii="Times New Roman" w:eastAsia="맑은 고딕" w:hAnsi="Times New Roman" w:cs="Times New Roman"/>
          <w:kern w:val="0"/>
          <w:szCs w:val="20"/>
        </w:rPr>
        <w:t xml:space="preserve">In the legacy NR-U, a combinations of channel access type and </w:t>
      </w:r>
      <w:r w:rsidRPr="00431724">
        <w:rPr>
          <w:rFonts w:ascii="Times New Roman" w:eastAsia="맑은 고딕" w:hAnsi="Times New Roman" w:cs="Times New Roman"/>
          <w:i/>
          <w:kern w:val="0"/>
          <w:szCs w:val="20"/>
        </w:rPr>
        <w:t>T</w:t>
      </w:r>
      <w:r w:rsidRPr="00431724">
        <w:rPr>
          <w:rFonts w:ascii="Times New Roman" w:eastAsia="맑은 고딕" w:hAnsi="Times New Roman" w:cs="Times New Roman"/>
          <w:kern w:val="0"/>
          <w:szCs w:val="20"/>
          <w:vertAlign w:val="subscript"/>
        </w:rPr>
        <w:t>ext</w:t>
      </w:r>
      <w:r w:rsidRPr="00431724">
        <w:rPr>
          <w:rFonts w:ascii="Times New Roman" w:eastAsia="맑은 고딕" w:hAnsi="Times New Roman" w:cs="Times New Roman"/>
          <w:kern w:val="0"/>
          <w:szCs w:val="20"/>
        </w:rPr>
        <w:t xml:space="preserve"> index is indicated by DCI format 2_0 which includes COT sharing information. Such a dynamic indication of CPE should be supported in SL-U as well to generate an intended gap duration between two transmissions. A subset of candidate CPE starting position(s) can be indicated by SCI format carrying COT sharing information, which will be either 1st SCI format or 2nd SCI format according to the later agreement.</w:t>
      </w:r>
    </w:p>
    <w:p w:rsidR="00431724" w:rsidRPr="00431724" w:rsidRDefault="00431724" w:rsidP="00431724">
      <w:pPr>
        <w:widowControl/>
        <w:wordWrap/>
        <w:autoSpaceDE/>
        <w:autoSpaceDN/>
        <w:spacing w:after="0" w:line="276" w:lineRule="auto"/>
        <w:contextualSpacing/>
        <w:rPr>
          <w:rFonts w:ascii="Times New Roman" w:eastAsia="SimSun" w:hAnsi="Times New Roman" w:cs="Times New Roman"/>
          <w:b/>
          <w:i/>
          <w:kern w:val="0"/>
          <w:szCs w:val="20"/>
          <w:lang w:eastAsia="zh-CN"/>
        </w:rPr>
      </w:pPr>
    </w:p>
    <w:p w:rsidR="00431724" w:rsidRPr="00431724" w:rsidRDefault="00431724" w:rsidP="00431724">
      <w:pPr>
        <w:widowControl/>
        <w:wordWrap/>
        <w:autoSpaceDE/>
        <w:autoSpaceDN/>
        <w:spacing w:after="0" w:line="276" w:lineRule="auto"/>
        <w:contextualSpacing/>
        <w:rPr>
          <w:rFonts w:ascii="Times New Roman" w:eastAsia="SimSun" w:hAnsi="Times New Roman" w:cs="Times New Roman"/>
          <w:b/>
          <w:i/>
          <w:kern w:val="0"/>
          <w:szCs w:val="20"/>
          <w:lang w:val="en-GB" w:eastAsia="zh-CN"/>
        </w:rPr>
      </w:pPr>
      <w:r w:rsidRPr="00431724">
        <w:rPr>
          <w:rFonts w:ascii="Times New Roman" w:eastAsia="SimSun" w:hAnsi="Times New Roman" w:cs="Times New Roman"/>
          <w:b/>
          <w:i/>
          <w:kern w:val="0"/>
          <w:szCs w:val="20"/>
          <w:lang w:eastAsia="zh-CN"/>
        </w:rPr>
        <w:t>Proposal 5: A subset of candidate CPE starting position(s) that can be used for PSCCH/PSSCH transmission within a COT is indicated by SCI carrying COT sharing information.</w:t>
      </w: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p>
    <w:p w:rsidR="00431724" w:rsidRPr="00431724" w:rsidRDefault="00431724" w:rsidP="00431724">
      <w:pPr>
        <w:keepNext/>
        <w:keepLines/>
        <w:widowControl/>
        <w:numPr>
          <w:ilvl w:val="1"/>
          <w:numId w:val="0"/>
        </w:numPr>
        <w:tabs>
          <w:tab w:val="num" w:pos="576"/>
        </w:tabs>
        <w:wordWrap/>
        <w:autoSpaceDE/>
        <w:autoSpaceDN/>
        <w:spacing w:after="0" w:line="276" w:lineRule="auto"/>
        <w:ind w:left="576" w:hanging="576"/>
        <w:outlineLvl w:val="1"/>
        <w:rPr>
          <w:rFonts w:ascii="Arial" w:eastAsia="MS Mincho" w:hAnsi="Arial" w:cs="Times New Roman"/>
          <w:kern w:val="0"/>
          <w:sz w:val="32"/>
          <w:szCs w:val="20"/>
          <w:lang w:val="en-GB"/>
        </w:rPr>
      </w:pPr>
      <w:r w:rsidRPr="00431724">
        <w:rPr>
          <w:rFonts w:ascii="Arial" w:eastAsia="MS Mincho" w:hAnsi="Arial" w:cs="Times New Roman"/>
          <w:kern w:val="0"/>
          <w:sz w:val="32"/>
          <w:szCs w:val="20"/>
          <w:lang w:val="en-GB"/>
        </w:rPr>
        <w:t>Contention window (CW) adjustment</w:t>
      </w: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r w:rsidRPr="00431724">
        <w:rPr>
          <w:rFonts w:ascii="Times New Roman" w:eastAsia="맑은 고딕" w:hAnsi="Times New Roman" w:cs="Times New Roman" w:hint="eastAsia"/>
          <w:kern w:val="0"/>
          <w:szCs w:val="20"/>
          <w:lang w:val="en-GB"/>
        </w:rPr>
        <w:t>I</w:t>
      </w:r>
      <w:r w:rsidRPr="00431724">
        <w:rPr>
          <w:rFonts w:ascii="Times New Roman" w:eastAsia="맑은 고딕" w:hAnsi="Times New Roman" w:cs="Times New Roman"/>
          <w:kern w:val="0"/>
          <w:szCs w:val="20"/>
          <w:lang w:val="en-GB"/>
        </w:rPr>
        <w:t xml:space="preserve">n RAN1#113 meeting, it is agreed to use the latest </w:t>
      </w:r>
      <w:r w:rsidRPr="00431724">
        <w:rPr>
          <w:rFonts w:ascii="Times New Roman" w:eastAsia="맑은 고딕" w:hAnsi="Times New Roman" w:cs="Times New Roman"/>
          <w:i/>
          <w:kern w:val="0"/>
          <w:szCs w:val="20"/>
          <w:lang w:val="en-GB"/>
        </w:rPr>
        <w:t>CW</w:t>
      </w:r>
      <w:r w:rsidRPr="00431724">
        <w:rPr>
          <w:rFonts w:ascii="Times New Roman" w:eastAsia="맑은 고딕" w:hAnsi="Times New Roman" w:cs="Times New Roman"/>
          <w:i/>
          <w:kern w:val="0"/>
          <w:szCs w:val="20"/>
          <w:vertAlign w:val="subscript"/>
          <w:lang w:val="en-GB"/>
        </w:rPr>
        <w:t>P</w:t>
      </w:r>
      <w:r w:rsidRPr="00431724">
        <w:rPr>
          <w:rFonts w:ascii="Times New Roman" w:eastAsia="맑은 고딕" w:hAnsi="Times New Roman" w:cs="Times New Roman"/>
          <w:kern w:val="0"/>
          <w:szCs w:val="20"/>
          <w:lang w:val="en-GB"/>
        </w:rPr>
        <w:t xml:space="preserve"> for SL transmissions not associated with explicit HARQ-ACK feedback on the channel using Type 1 channel access as follows [3]:</w:t>
      </w: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p>
    <w:tbl>
      <w:tblPr>
        <w:tblStyle w:val="a5"/>
        <w:tblW w:w="0" w:type="auto"/>
        <w:tblLook w:val="04A0" w:firstRow="1" w:lastRow="0" w:firstColumn="1" w:lastColumn="0" w:noHBand="0" w:noVBand="1"/>
      </w:tblPr>
      <w:tblGrid>
        <w:gridCol w:w="9631"/>
      </w:tblGrid>
      <w:tr w:rsidR="00431724" w:rsidRPr="00431724" w:rsidTr="007F181E">
        <w:tc>
          <w:tcPr>
            <w:tcW w:w="9631" w:type="dxa"/>
          </w:tcPr>
          <w:p w:rsidR="00431724" w:rsidRPr="00431724" w:rsidRDefault="00431724" w:rsidP="00431724">
            <w:pPr>
              <w:widowControl/>
              <w:wordWrap/>
              <w:spacing w:after="0" w:line="276" w:lineRule="auto"/>
              <w:rPr>
                <w:lang w:eastAsia="en-US"/>
              </w:rPr>
            </w:pPr>
            <w:r w:rsidRPr="00431724">
              <w:rPr>
                <w:b/>
                <w:bCs/>
                <w:highlight w:val="green"/>
                <w:lang w:eastAsia="en-US"/>
              </w:rPr>
              <w:t>Agreement</w:t>
            </w:r>
          </w:p>
          <w:p w:rsidR="00431724" w:rsidRPr="00431724" w:rsidRDefault="00431724" w:rsidP="00431724">
            <w:pPr>
              <w:widowControl/>
              <w:wordWrap/>
              <w:spacing w:after="0" w:line="276" w:lineRule="auto"/>
              <w:rPr>
                <w:lang w:eastAsia="en-US"/>
              </w:rPr>
            </w:pPr>
            <w:r w:rsidRPr="00431724">
              <w:rPr>
                <w:lang w:eastAsia="en-US"/>
              </w:rPr>
              <w:t xml:space="preserve">If UE performs SL transmission using Type 1 channel access procedures associated with the channel access priority class </w:t>
            </w:r>
            <m:oMath>
              <m:r>
                <w:rPr>
                  <w:rFonts w:ascii="Cambria Math" w:hAnsi="Cambria Math"/>
                  <w:lang w:eastAsia="en-US"/>
                </w:rPr>
                <m:t>p</m:t>
              </m:r>
            </m:oMath>
            <w:r w:rsidRPr="00431724">
              <w:rPr>
                <w:lang w:eastAsia="en-US"/>
              </w:rPr>
              <w:t xml:space="preserve"> on a channel and the SL transmission is </w:t>
            </w:r>
            <w:r w:rsidRPr="00431724">
              <w:rPr>
                <w:u w:val="single"/>
                <w:lang w:eastAsia="en-US"/>
              </w:rPr>
              <w:t>not associated with explicit HARQ-ACK feedback</w:t>
            </w:r>
            <w:r w:rsidRPr="00431724">
              <w:rPr>
                <w:lang w:eastAsia="en-US"/>
              </w:rPr>
              <w:t xml:space="preserve"> by the corresponding UE(s), </w:t>
            </w:r>
            <w:r w:rsidRPr="00431724">
              <w:rPr>
                <w:color w:val="000000"/>
              </w:rPr>
              <w:t>the following is adopted for the CW adjustment.</w:t>
            </w:r>
          </w:p>
          <w:p w:rsidR="00431724" w:rsidRPr="00431724" w:rsidRDefault="00431724" w:rsidP="00431724">
            <w:pPr>
              <w:widowControl/>
              <w:numPr>
                <w:ilvl w:val="0"/>
                <w:numId w:val="1"/>
              </w:numPr>
              <w:wordWrap/>
              <w:autoSpaceDE/>
              <w:autoSpaceDN/>
              <w:spacing w:after="0" w:line="276" w:lineRule="auto"/>
              <w:rPr>
                <w:lang w:eastAsia="en-US"/>
              </w:rPr>
            </w:pPr>
            <w:r w:rsidRPr="00431724">
              <w:rPr>
                <w:color w:val="000000"/>
              </w:rPr>
              <w:t>F</w:t>
            </w:r>
            <w:r w:rsidRPr="00431724">
              <w:rPr>
                <w:color w:val="000000"/>
                <w:lang w:val="en-AU"/>
              </w:rPr>
              <w:t xml:space="preserve">or every priority class </w:t>
            </w:r>
            <m:oMath>
              <m:r>
                <w:rPr>
                  <w:rFonts w:ascii="Cambria Math" w:hAnsi="Cambria Math"/>
                  <w:color w:val="000000"/>
                </w:rPr>
                <m:t>p</m:t>
              </m:r>
              <m:r>
                <w:rPr>
                  <w:rFonts w:ascii="Cambria Math" w:hAnsi="Cambria Math"/>
                  <w:color w:val="000000"/>
                  <w:lang w:eastAsia="en-US"/>
                </w:rPr>
                <m:t>∈</m:t>
              </m:r>
              <m:d>
                <m:dPr>
                  <m:begChr m:val="{"/>
                  <m:endChr m:val="}"/>
                  <m:ctrlPr>
                    <w:rPr>
                      <w:rFonts w:ascii="Cambria Math" w:eastAsia="MS PGothic" w:hAnsi="Cambria Math"/>
                      <w:i/>
                      <w:iCs/>
                      <w:color w:val="000000"/>
                      <w:lang w:eastAsia="en-US"/>
                    </w:rPr>
                  </m:ctrlPr>
                </m:dPr>
                <m:e>
                  <m:r>
                    <w:rPr>
                      <w:rFonts w:ascii="Cambria Math" w:hAnsi="Cambria Math"/>
                      <w:color w:val="000000"/>
                    </w:rPr>
                    <m:t>1,2,3,4</m:t>
                  </m:r>
                </m:e>
              </m:d>
            </m:oMath>
            <w:r w:rsidRPr="00431724">
              <w:rPr>
                <w:color w:val="000000"/>
                <w:lang w:val="en-AU"/>
              </w:rPr>
              <w:t>,</w:t>
            </w:r>
            <w:r w:rsidRPr="00431724">
              <w:rPr>
                <w:i/>
                <w:iCs/>
                <w:color w:val="000000"/>
                <w:lang w:val="en-AU"/>
              </w:rPr>
              <w:t xml:space="preserve"> </w:t>
            </w:r>
            <w:r w:rsidRPr="00431724">
              <w:rPr>
                <w:color w:val="000000"/>
              </w:rPr>
              <w:t xml:space="preserve">use the latest </w:t>
            </w:r>
            <m:oMath>
              <m:r>
                <w:rPr>
                  <w:rFonts w:ascii="Cambria Math" w:hAnsi="Cambria Math"/>
                  <w:color w:val="000000"/>
                </w:rPr>
                <m:t>C</m:t>
              </m:r>
              <m:sSub>
                <m:sSubPr>
                  <m:ctrlPr>
                    <w:rPr>
                      <w:rFonts w:ascii="Cambria Math" w:eastAsia="MS PGothic" w:hAnsi="Cambria Math"/>
                      <w:i/>
                      <w:iCs/>
                      <w:color w:val="000000"/>
                      <w:lang w:eastAsia="en-US"/>
                    </w:rPr>
                  </m:ctrlPr>
                </m:sSubPr>
                <m:e>
                  <m:r>
                    <w:rPr>
                      <w:rFonts w:ascii="Cambria Math" w:hAnsi="Cambria Math"/>
                      <w:color w:val="000000"/>
                    </w:rPr>
                    <m:t>W</m:t>
                  </m:r>
                </m:e>
                <m:sub>
                  <m:r>
                    <w:rPr>
                      <w:rFonts w:ascii="Cambria Math" w:hAnsi="Cambria Math"/>
                      <w:color w:val="000000"/>
                    </w:rPr>
                    <m:t>p</m:t>
                  </m:r>
                </m:sub>
              </m:sSub>
            </m:oMath>
            <w:r w:rsidRPr="00431724">
              <w:rPr>
                <w:color w:val="000000"/>
              </w:rPr>
              <w:t xml:space="preserve"> used for any SL transmissions on the channel using Type 1 channel access procedures associated with the channel access priority class </w:t>
            </w:r>
            <m:oMath>
              <m:r>
                <w:rPr>
                  <w:rFonts w:ascii="Cambria Math" w:hAnsi="Cambria Math"/>
                  <w:color w:val="000000"/>
                </w:rPr>
                <m:t>p</m:t>
              </m:r>
            </m:oMath>
            <w:r w:rsidRPr="00431724">
              <w:rPr>
                <w:color w:val="000000"/>
              </w:rPr>
              <w:t>.</w:t>
            </w:r>
          </w:p>
          <w:p w:rsidR="00431724" w:rsidRPr="00431724" w:rsidRDefault="00431724" w:rsidP="00431724">
            <w:pPr>
              <w:widowControl/>
              <w:numPr>
                <w:ilvl w:val="0"/>
                <w:numId w:val="1"/>
              </w:numPr>
              <w:wordWrap/>
              <w:autoSpaceDE/>
              <w:autoSpaceDN/>
              <w:spacing w:after="0" w:line="276" w:lineRule="auto"/>
              <w:rPr>
                <w:lang w:eastAsia="en-US"/>
              </w:rPr>
            </w:pPr>
            <w:r w:rsidRPr="00431724">
              <w:rPr>
                <w:color w:val="000000"/>
              </w:rPr>
              <w:t xml:space="preserve">If </w:t>
            </w:r>
            <w:r w:rsidRPr="00431724">
              <w:t xml:space="preserve">the same </w:t>
            </w:r>
            <m:oMath>
              <m:r>
                <w:rPr>
                  <w:rFonts w:ascii="Cambria Math" w:eastAsia="+mn-ea" w:hAnsi="Cambria Math"/>
                  <w:kern w:val="24"/>
                  <w:lang w:eastAsia="en-US"/>
                </w:rPr>
                <m:t>C</m:t>
              </m:r>
              <m:sSub>
                <m:sSubPr>
                  <m:ctrlPr>
                    <w:rPr>
                      <w:rFonts w:ascii="Cambria Math" w:eastAsia="+mn-ea" w:hAnsi="Cambria Math"/>
                      <w:i/>
                      <w:iCs/>
                      <w:kern w:val="24"/>
                      <w:lang w:eastAsia="en-US"/>
                    </w:rPr>
                  </m:ctrlPr>
                </m:sSubPr>
                <m:e>
                  <m:r>
                    <w:rPr>
                      <w:rFonts w:ascii="Cambria Math" w:eastAsia="+mn-ea" w:hAnsi="Cambria Math"/>
                      <w:kern w:val="24"/>
                      <w:lang w:eastAsia="en-US"/>
                    </w:rPr>
                    <m:t>W</m:t>
                  </m:r>
                </m:e>
                <m:sub>
                  <m:r>
                    <w:rPr>
                      <w:rFonts w:ascii="Cambria Math" w:eastAsia="+mn-ea" w:hAnsi="Cambria Math"/>
                      <w:kern w:val="24"/>
                      <w:lang w:eastAsia="en-US"/>
                    </w:rPr>
                    <m:t>p</m:t>
                  </m:r>
                </m:sub>
              </m:sSub>
              <m:r>
                <w:rPr>
                  <w:rFonts w:ascii="Cambria Math" w:eastAsia="+mn-ea" w:hAnsi="Cambria Math"/>
                  <w:kern w:val="24"/>
                  <w:lang w:eastAsia="en-US"/>
                </w:rPr>
                <m:t>≠C</m:t>
              </m:r>
              <m:sSub>
                <m:sSubPr>
                  <m:ctrlPr>
                    <w:rPr>
                      <w:rFonts w:ascii="Cambria Math" w:eastAsia="+mn-ea" w:hAnsi="Cambria Math"/>
                      <w:i/>
                      <w:iCs/>
                      <w:kern w:val="24"/>
                      <w:lang w:eastAsia="en-US"/>
                    </w:rPr>
                  </m:ctrlPr>
                </m:sSubPr>
                <m:e>
                  <m:r>
                    <w:rPr>
                      <w:rFonts w:ascii="Cambria Math" w:eastAsia="+mn-ea" w:hAnsi="Cambria Math"/>
                      <w:kern w:val="24"/>
                      <w:lang w:eastAsia="en-US"/>
                    </w:rPr>
                    <m:t>W</m:t>
                  </m:r>
                </m:e>
                <m:sub>
                  <m:r>
                    <w:rPr>
                      <w:rFonts w:ascii="Cambria Math" w:eastAsia="+mn-ea" w:hAnsi="Cambria Math"/>
                      <w:kern w:val="24"/>
                      <w:lang w:eastAsia="en-US"/>
                    </w:rPr>
                    <m:t>max,p</m:t>
                  </m:r>
                </m:sub>
              </m:sSub>
            </m:oMath>
            <w:r w:rsidRPr="00431724">
              <w:t xml:space="preserve"> value is consecutively used for X times for generation of </w:t>
            </w:r>
            <m:oMath>
              <m:sSub>
                <m:sSubPr>
                  <m:ctrlPr>
                    <w:rPr>
                      <w:rFonts w:ascii="Cambria Math" w:eastAsia="+mn-ea" w:hAnsi="Cambria Math"/>
                      <w:i/>
                      <w:iCs/>
                      <w:kern w:val="24"/>
                      <w:lang w:eastAsia="en-US"/>
                    </w:rPr>
                  </m:ctrlPr>
                </m:sSubPr>
                <m:e>
                  <m:r>
                    <w:rPr>
                      <w:rFonts w:ascii="Cambria Math" w:eastAsia="+mn-ea" w:hAnsi="Cambria Math"/>
                      <w:kern w:val="24"/>
                      <w:lang w:eastAsia="en-US"/>
                    </w:rPr>
                    <m:t>N</m:t>
                  </m:r>
                </m:e>
                <m:sub>
                  <m:r>
                    <w:rPr>
                      <w:rFonts w:ascii="Cambria Math" w:eastAsia="+mn-ea" w:hAnsi="Cambria Math"/>
                      <w:kern w:val="24"/>
                      <w:lang w:eastAsia="en-US"/>
                    </w:rPr>
                    <m:t>init</m:t>
                  </m:r>
                </m:sub>
              </m:sSub>
            </m:oMath>
            <w:r w:rsidRPr="00431724">
              <w:t xml:space="preserve">, </w:t>
            </w:r>
            <m:oMath>
              <m:r>
                <w:rPr>
                  <w:rFonts w:ascii="Cambria Math" w:eastAsia="+mn-ea" w:hAnsi="Cambria Math"/>
                  <w:kern w:val="24"/>
                  <w:lang w:eastAsia="en-US"/>
                </w:rPr>
                <m:t>C</m:t>
              </m:r>
              <m:sSub>
                <m:sSubPr>
                  <m:ctrlPr>
                    <w:rPr>
                      <w:rFonts w:ascii="Cambria Math" w:eastAsia="+mn-ea" w:hAnsi="Cambria Math"/>
                      <w:i/>
                      <w:iCs/>
                      <w:kern w:val="24"/>
                      <w:lang w:eastAsia="en-US"/>
                    </w:rPr>
                  </m:ctrlPr>
                </m:sSubPr>
                <m:e>
                  <m:r>
                    <w:rPr>
                      <w:rFonts w:ascii="Cambria Math" w:eastAsia="+mn-ea" w:hAnsi="Cambria Math"/>
                      <w:kern w:val="24"/>
                      <w:lang w:eastAsia="en-US"/>
                    </w:rPr>
                    <m:t>W</m:t>
                  </m:r>
                </m:e>
                <m:sub>
                  <m:r>
                    <w:rPr>
                      <w:rFonts w:ascii="Cambria Math" w:eastAsia="+mn-ea" w:hAnsi="Cambria Math"/>
                      <w:kern w:val="24"/>
                      <w:lang w:eastAsia="en-US"/>
                    </w:rPr>
                    <m:t>p</m:t>
                  </m:r>
                </m:sub>
              </m:sSub>
            </m:oMath>
            <w:r w:rsidRPr="00431724">
              <w:t xml:space="preserve"> is updated for every priority class </w:t>
            </w:r>
            <m:oMath>
              <m:r>
                <w:rPr>
                  <w:rFonts w:ascii="Cambria Math" w:eastAsia="+mn-ea" w:hAnsi="Cambria Math"/>
                  <w:kern w:val="24"/>
                  <w:lang w:eastAsia="en-US"/>
                </w:rPr>
                <m:t>p∈</m:t>
              </m:r>
              <m:d>
                <m:dPr>
                  <m:begChr m:val="{"/>
                  <m:endChr m:val="}"/>
                  <m:ctrlPr>
                    <w:rPr>
                      <w:rFonts w:ascii="Cambria Math" w:eastAsia="+mn-ea" w:hAnsi="Cambria Math"/>
                      <w:i/>
                      <w:iCs/>
                      <w:kern w:val="24"/>
                      <w:lang w:eastAsia="en-US"/>
                    </w:rPr>
                  </m:ctrlPr>
                </m:dPr>
                <m:e>
                  <m:r>
                    <w:rPr>
                      <w:rFonts w:ascii="Cambria Math" w:eastAsia="+mn-ea" w:hAnsi="Cambria Math"/>
                      <w:kern w:val="24"/>
                      <w:lang w:eastAsia="en-US"/>
                    </w:rPr>
                    <m:t>1,2,3,4</m:t>
                  </m:r>
                </m:e>
              </m:d>
            </m:oMath>
            <w:r w:rsidRPr="00431724">
              <w:rPr>
                <w:iCs/>
                <w:kern w:val="24"/>
                <w:lang w:eastAsia="en-US"/>
              </w:rPr>
              <w:t xml:space="preserve"> </w:t>
            </w:r>
            <w:r w:rsidRPr="00431724">
              <w:t>to the next higher allowed value.</w:t>
            </w:r>
          </w:p>
          <w:p w:rsidR="00431724" w:rsidRPr="00431724" w:rsidRDefault="00431724" w:rsidP="00431724">
            <w:pPr>
              <w:widowControl/>
              <w:numPr>
                <w:ilvl w:val="1"/>
                <w:numId w:val="1"/>
              </w:numPr>
              <w:wordWrap/>
              <w:autoSpaceDE/>
              <w:autoSpaceDN/>
              <w:spacing w:after="0" w:line="276" w:lineRule="auto"/>
              <w:rPr>
                <w:lang w:eastAsia="en-US"/>
              </w:rPr>
            </w:pPr>
            <w:r w:rsidRPr="00431724">
              <w:rPr>
                <w:lang w:eastAsia="en-US"/>
              </w:rPr>
              <w:t>FFS: whether this only applies to a resource pool without PSFCH configuration</w:t>
            </w:r>
          </w:p>
          <w:p w:rsidR="00431724" w:rsidRPr="00431724" w:rsidRDefault="00431724" w:rsidP="00431724">
            <w:pPr>
              <w:widowControl/>
              <w:numPr>
                <w:ilvl w:val="1"/>
                <w:numId w:val="1"/>
              </w:numPr>
              <w:wordWrap/>
              <w:autoSpaceDE/>
              <w:autoSpaceDN/>
              <w:spacing w:after="0" w:line="276" w:lineRule="auto"/>
              <w:rPr>
                <w:lang w:eastAsia="en-US"/>
              </w:rPr>
            </w:pPr>
            <w:r w:rsidRPr="00431724">
              <w:rPr>
                <w:lang w:eastAsia="en-US"/>
              </w:rPr>
              <w:t>FFS: value of X</w:t>
            </w:r>
          </w:p>
        </w:tc>
      </w:tr>
    </w:tbl>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p>
    <w:p w:rsidR="00431724" w:rsidRPr="00431724" w:rsidRDefault="00431724" w:rsidP="00431724">
      <w:pPr>
        <w:widowControl/>
        <w:wordWrap/>
        <w:autoSpaceDE/>
        <w:autoSpaceDN/>
        <w:spacing w:after="0" w:line="276" w:lineRule="auto"/>
        <w:rPr>
          <w:rFonts w:ascii="Times New Roman" w:eastAsia="맑은 고딕" w:hAnsi="Times New Roman" w:cs="Times New Roman"/>
          <w:iCs/>
          <w:kern w:val="24"/>
          <w:szCs w:val="20"/>
        </w:rPr>
      </w:pPr>
      <w:r w:rsidRPr="00431724">
        <w:rPr>
          <w:rFonts w:ascii="Times New Roman" w:eastAsia="맑은 고딕" w:hAnsi="Times New Roman" w:cs="Times New Roman"/>
          <w:kern w:val="0"/>
          <w:szCs w:val="20"/>
          <w:lang w:val="en-GB"/>
        </w:rPr>
        <w:t xml:space="preserve">Based on above agreement, the </w:t>
      </w:r>
      <w:proofErr w:type="spellStart"/>
      <w:r w:rsidRPr="00431724">
        <w:rPr>
          <w:rFonts w:ascii="Times New Roman" w:eastAsia="맑은 고딕" w:hAnsi="Times New Roman" w:cs="Times New Roman"/>
          <w:i/>
          <w:kern w:val="0"/>
          <w:szCs w:val="20"/>
          <w:lang w:val="en-GB"/>
        </w:rPr>
        <w:t>CW</w:t>
      </w:r>
      <w:r w:rsidRPr="00431724">
        <w:rPr>
          <w:rFonts w:ascii="Times New Roman" w:eastAsia="맑은 고딕" w:hAnsi="Times New Roman" w:cs="Times New Roman"/>
          <w:i/>
          <w:kern w:val="0"/>
          <w:szCs w:val="20"/>
          <w:vertAlign w:val="subscript"/>
          <w:lang w:val="en-GB"/>
        </w:rPr>
        <w:t>p</w:t>
      </w:r>
      <w:proofErr w:type="spellEnd"/>
      <w:r w:rsidRPr="00431724">
        <w:rPr>
          <w:rFonts w:ascii="Times New Roman" w:eastAsia="맑은 고딕" w:hAnsi="Times New Roman" w:cs="Times New Roman"/>
          <w:kern w:val="0"/>
          <w:szCs w:val="20"/>
          <w:lang w:val="en-GB"/>
        </w:rPr>
        <w:t xml:space="preserve"> is automatically updated to the next higher allowed value if </w:t>
      </w:r>
      <m:oMath>
        <m:r>
          <w:rPr>
            <w:rFonts w:ascii="Cambria Math" w:eastAsia="+mn-ea" w:hAnsi="Cambria Math" w:cs="Times New Roman"/>
            <w:kern w:val="24"/>
            <w:szCs w:val="20"/>
            <w:lang w:eastAsia="en-US"/>
          </w:rPr>
          <m:t>C</m:t>
        </m:r>
        <m:sSub>
          <m:sSubPr>
            <m:ctrlPr>
              <w:rPr>
                <w:rFonts w:ascii="Cambria Math" w:eastAsia="+mn-ea" w:hAnsi="Cambria Math" w:cs="Times New Roman"/>
                <w:i/>
                <w:iCs/>
                <w:kern w:val="24"/>
                <w:szCs w:val="20"/>
                <w:lang w:eastAsia="en-US"/>
              </w:rPr>
            </m:ctrlPr>
          </m:sSubPr>
          <m:e>
            <m:r>
              <w:rPr>
                <w:rFonts w:ascii="Cambria Math" w:eastAsia="+mn-ea" w:hAnsi="Cambria Math" w:cs="Times New Roman"/>
                <w:kern w:val="24"/>
                <w:szCs w:val="20"/>
                <w:lang w:eastAsia="en-US"/>
              </w:rPr>
              <m:t>W</m:t>
            </m:r>
          </m:e>
          <m:sub>
            <m:r>
              <w:rPr>
                <w:rFonts w:ascii="Cambria Math" w:eastAsia="+mn-ea" w:hAnsi="Cambria Math" w:cs="Times New Roman"/>
                <w:kern w:val="24"/>
                <w:szCs w:val="20"/>
                <w:lang w:eastAsia="en-US"/>
              </w:rPr>
              <m:t>p</m:t>
            </m:r>
          </m:sub>
        </m:sSub>
        <m:r>
          <w:rPr>
            <w:rFonts w:ascii="Cambria Math" w:eastAsia="+mn-ea" w:hAnsi="Cambria Math" w:cs="Times New Roman"/>
            <w:kern w:val="24"/>
            <w:szCs w:val="20"/>
            <w:lang w:eastAsia="en-US"/>
          </w:rPr>
          <m:t>≠C</m:t>
        </m:r>
        <m:sSub>
          <m:sSubPr>
            <m:ctrlPr>
              <w:rPr>
                <w:rFonts w:ascii="Cambria Math" w:eastAsia="+mn-ea" w:hAnsi="Cambria Math" w:cs="Times New Roman"/>
                <w:i/>
                <w:iCs/>
                <w:kern w:val="24"/>
                <w:szCs w:val="20"/>
                <w:lang w:eastAsia="en-US"/>
              </w:rPr>
            </m:ctrlPr>
          </m:sSubPr>
          <m:e>
            <m:r>
              <w:rPr>
                <w:rFonts w:ascii="Cambria Math" w:eastAsia="+mn-ea" w:hAnsi="Cambria Math" w:cs="Times New Roman"/>
                <w:kern w:val="24"/>
                <w:szCs w:val="20"/>
                <w:lang w:eastAsia="en-US"/>
              </w:rPr>
              <m:t>W</m:t>
            </m:r>
          </m:e>
          <m:sub>
            <m:r>
              <w:rPr>
                <w:rFonts w:ascii="Cambria Math" w:eastAsia="+mn-ea" w:hAnsi="Cambria Math" w:cs="Times New Roman"/>
                <w:kern w:val="24"/>
                <w:szCs w:val="20"/>
                <w:lang w:eastAsia="en-US"/>
              </w:rPr>
              <m:t>max,p</m:t>
            </m:r>
          </m:sub>
        </m:sSub>
      </m:oMath>
      <w:r w:rsidRPr="00431724">
        <w:rPr>
          <w:rFonts w:ascii="Times New Roman" w:eastAsia="MS Mincho" w:hAnsi="Times New Roman" w:cs="Times New Roman"/>
          <w:kern w:val="0"/>
          <w:szCs w:val="20"/>
        </w:rPr>
        <w:t xml:space="preserve"> value is consecutively used for </w:t>
      </w:r>
      <w:r w:rsidRPr="00431724">
        <w:rPr>
          <w:rFonts w:ascii="Times New Roman" w:eastAsia="MS Mincho" w:hAnsi="Times New Roman" w:cs="Times New Roman"/>
          <w:i/>
          <w:kern w:val="0"/>
          <w:szCs w:val="20"/>
        </w:rPr>
        <w:t>X</w:t>
      </w:r>
      <w:r w:rsidRPr="00431724">
        <w:rPr>
          <w:rFonts w:ascii="Times New Roman" w:eastAsia="MS Mincho" w:hAnsi="Times New Roman" w:cs="Times New Roman"/>
          <w:kern w:val="0"/>
          <w:szCs w:val="20"/>
        </w:rPr>
        <w:t xml:space="preserve"> times. In NR-U, </w:t>
      </w:r>
      <w:r w:rsidRPr="00431724">
        <w:rPr>
          <w:rFonts w:ascii="Times New Roman" w:eastAsia="MS Mincho" w:hAnsi="Times New Roman" w:cs="Times New Roman"/>
          <w:i/>
          <w:kern w:val="0"/>
          <w:szCs w:val="20"/>
        </w:rPr>
        <w:t>X</w:t>
      </w:r>
      <w:r w:rsidRPr="00431724">
        <w:rPr>
          <w:rFonts w:ascii="Times New Roman" w:eastAsia="MS Mincho" w:hAnsi="Times New Roman" w:cs="Times New Roman"/>
          <w:kern w:val="0"/>
          <w:szCs w:val="20"/>
        </w:rPr>
        <w:t xml:space="preserve"> is selected by </w:t>
      </w:r>
      <w:proofErr w:type="spellStart"/>
      <w:r w:rsidRPr="00431724">
        <w:rPr>
          <w:rFonts w:ascii="Times New Roman" w:eastAsia="MS Mincho" w:hAnsi="Times New Roman" w:cs="Times New Roman"/>
          <w:kern w:val="0"/>
          <w:szCs w:val="20"/>
        </w:rPr>
        <w:t>gNB</w:t>
      </w:r>
      <w:proofErr w:type="spellEnd"/>
      <w:r w:rsidRPr="00431724">
        <w:rPr>
          <w:rFonts w:ascii="Times New Roman" w:eastAsia="MS Mincho" w:hAnsi="Times New Roman" w:cs="Times New Roman"/>
          <w:kern w:val="0"/>
          <w:szCs w:val="20"/>
        </w:rPr>
        <w:t xml:space="preserve"> from the set of values {</w:t>
      </w:r>
      <w:proofErr w:type="gramStart"/>
      <w:r w:rsidRPr="00431724">
        <w:rPr>
          <w:rFonts w:ascii="Times New Roman" w:eastAsia="MS Mincho" w:hAnsi="Times New Roman" w:cs="Times New Roman"/>
          <w:kern w:val="0"/>
          <w:szCs w:val="20"/>
        </w:rPr>
        <w:t>1,2,…</w:t>
      </w:r>
      <w:proofErr w:type="gramEnd"/>
      <w:r w:rsidRPr="00431724">
        <w:rPr>
          <w:rFonts w:ascii="Times New Roman" w:eastAsia="MS Mincho" w:hAnsi="Times New Roman" w:cs="Times New Roman"/>
          <w:kern w:val="0"/>
          <w:szCs w:val="20"/>
        </w:rPr>
        <w:t xml:space="preserve">,8} for each priority class </w:t>
      </w:r>
      <m:oMath>
        <m:r>
          <w:rPr>
            <w:rFonts w:ascii="Cambria Math" w:eastAsia="+mn-ea" w:hAnsi="Cambria Math" w:cs="Times New Roman"/>
            <w:kern w:val="24"/>
            <w:szCs w:val="20"/>
            <w:lang w:eastAsia="en-US"/>
          </w:rPr>
          <m:t>p∈</m:t>
        </m:r>
        <m:d>
          <m:dPr>
            <m:begChr m:val="{"/>
            <m:endChr m:val="}"/>
            <m:ctrlPr>
              <w:rPr>
                <w:rFonts w:ascii="Cambria Math" w:eastAsia="+mn-ea" w:hAnsi="Cambria Math" w:cs="Times New Roman"/>
                <w:i/>
                <w:iCs/>
                <w:kern w:val="24"/>
                <w:szCs w:val="20"/>
                <w:lang w:eastAsia="en-US"/>
              </w:rPr>
            </m:ctrlPr>
          </m:dPr>
          <m:e>
            <m:r>
              <w:rPr>
                <w:rFonts w:ascii="Cambria Math" w:eastAsia="+mn-ea" w:hAnsi="Cambria Math" w:cs="Times New Roman"/>
                <w:kern w:val="24"/>
                <w:szCs w:val="20"/>
                <w:lang w:eastAsia="en-US"/>
              </w:rPr>
              <m:t>1,2,3,4</m:t>
            </m:r>
          </m:e>
        </m:d>
      </m:oMath>
      <w:r w:rsidRPr="00431724">
        <w:rPr>
          <w:rFonts w:ascii="Times New Roman" w:eastAsia="맑은 고딕" w:hAnsi="Times New Roman" w:cs="Times New Roman" w:hint="eastAsia"/>
          <w:iCs/>
          <w:kern w:val="24"/>
          <w:szCs w:val="20"/>
        </w:rPr>
        <w:t>.</w:t>
      </w:r>
      <w:r w:rsidRPr="00431724">
        <w:rPr>
          <w:rFonts w:ascii="Times New Roman" w:eastAsia="맑은 고딕" w:hAnsi="Times New Roman" w:cs="Times New Roman"/>
          <w:iCs/>
          <w:kern w:val="24"/>
          <w:szCs w:val="20"/>
        </w:rPr>
        <w:t xml:space="preserve"> The same mechanism can be reused for SL-U. In addition, above mechanism should be applied for a resource pool without PSFCH configuration since HARQ-ACK feedback is unavailable. For the other resource pool with HARQ-ACK feedback, the CW can be adjusted based on the received number of ‘ACK’ according to the previous agreements.</w:t>
      </w: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p>
    <w:p w:rsidR="00431724" w:rsidRPr="00431724" w:rsidRDefault="00431724" w:rsidP="00431724">
      <w:pPr>
        <w:widowControl/>
        <w:wordWrap/>
        <w:autoSpaceDE/>
        <w:autoSpaceDN/>
        <w:spacing w:after="0" w:line="276" w:lineRule="auto"/>
        <w:contextualSpacing/>
        <w:rPr>
          <w:rFonts w:ascii="Times New Roman" w:eastAsia="SimSun" w:hAnsi="Times New Roman" w:cs="Times New Roman"/>
          <w:b/>
          <w:i/>
          <w:kern w:val="0"/>
          <w:szCs w:val="20"/>
          <w:lang w:eastAsia="zh-CN"/>
        </w:rPr>
      </w:pPr>
      <w:r w:rsidRPr="00431724">
        <w:rPr>
          <w:rFonts w:ascii="Times New Roman" w:eastAsia="SimSun" w:hAnsi="Times New Roman" w:cs="Times New Roman"/>
          <w:b/>
          <w:i/>
          <w:kern w:val="0"/>
          <w:szCs w:val="20"/>
          <w:lang w:eastAsia="zh-CN"/>
        </w:rPr>
        <w:t>Proposal 6: For CW adjustment, X is (pre-)configured from the set of values {</w:t>
      </w:r>
      <w:proofErr w:type="gramStart"/>
      <w:r w:rsidRPr="00431724">
        <w:rPr>
          <w:rFonts w:ascii="Times New Roman" w:eastAsia="SimSun" w:hAnsi="Times New Roman" w:cs="Times New Roman"/>
          <w:b/>
          <w:i/>
          <w:kern w:val="0"/>
          <w:szCs w:val="20"/>
          <w:lang w:eastAsia="zh-CN"/>
        </w:rPr>
        <w:t>1,2,…</w:t>
      </w:r>
      <w:proofErr w:type="gramEnd"/>
      <w:r w:rsidRPr="00431724">
        <w:rPr>
          <w:rFonts w:ascii="Times New Roman" w:eastAsia="SimSun" w:hAnsi="Times New Roman" w:cs="Times New Roman"/>
          <w:b/>
          <w:i/>
          <w:kern w:val="0"/>
          <w:szCs w:val="20"/>
          <w:lang w:eastAsia="zh-CN"/>
        </w:rPr>
        <w:t>,8}.</w:t>
      </w:r>
    </w:p>
    <w:p w:rsidR="00431724" w:rsidRPr="00431724" w:rsidRDefault="00431724" w:rsidP="00431724">
      <w:pPr>
        <w:widowControl/>
        <w:wordWrap/>
        <w:autoSpaceDE/>
        <w:autoSpaceDN/>
        <w:spacing w:after="0" w:line="276" w:lineRule="auto"/>
        <w:contextualSpacing/>
        <w:rPr>
          <w:rFonts w:ascii="Times New Roman" w:eastAsia="SimSun" w:hAnsi="Times New Roman" w:cs="Times New Roman"/>
          <w:b/>
          <w:i/>
          <w:kern w:val="0"/>
          <w:szCs w:val="20"/>
          <w:lang w:eastAsia="zh-CN"/>
        </w:rPr>
      </w:pPr>
    </w:p>
    <w:p w:rsidR="00431724" w:rsidRPr="00431724" w:rsidRDefault="00431724" w:rsidP="00431724">
      <w:pPr>
        <w:widowControl/>
        <w:wordWrap/>
        <w:autoSpaceDE/>
        <w:autoSpaceDN/>
        <w:spacing w:after="0" w:line="276" w:lineRule="auto"/>
        <w:contextualSpacing/>
        <w:rPr>
          <w:rFonts w:ascii="Times New Roman" w:eastAsia="SimSun" w:hAnsi="Times New Roman" w:cs="Times New Roman"/>
          <w:b/>
          <w:i/>
          <w:kern w:val="0"/>
          <w:szCs w:val="20"/>
          <w:lang w:eastAsia="zh-CN"/>
        </w:rPr>
      </w:pPr>
      <w:r w:rsidRPr="00431724">
        <w:rPr>
          <w:rFonts w:ascii="Times New Roman" w:eastAsia="SimSun" w:hAnsi="Times New Roman" w:cs="Times New Roman"/>
          <w:b/>
          <w:i/>
          <w:kern w:val="0"/>
          <w:szCs w:val="20"/>
          <w:lang w:eastAsia="zh-CN"/>
        </w:rPr>
        <w:t>Proposal 7: The CW adjustment for SL transmission not associated with explicit HARQ-ACK feedback only applies to a resource pool without PSFCH configuration.</w:t>
      </w:r>
    </w:p>
    <w:p w:rsidR="00431724" w:rsidRPr="00431724" w:rsidRDefault="00431724" w:rsidP="00431724">
      <w:pPr>
        <w:widowControl/>
        <w:wordWrap/>
        <w:autoSpaceDE/>
        <w:autoSpaceDN/>
        <w:spacing w:after="0" w:line="276" w:lineRule="auto"/>
        <w:contextualSpacing/>
        <w:rPr>
          <w:rFonts w:ascii="Times New Roman" w:eastAsia="SimSun" w:hAnsi="Times New Roman" w:cs="Times New Roman"/>
          <w:b/>
          <w:i/>
          <w:kern w:val="0"/>
          <w:szCs w:val="20"/>
          <w:lang w:val="en-GB" w:eastAsia="zh-CN"/>
        </w:rPr>
      </w:pPr>
    </w:p>
    <w:p w:rsidR="00431724" w:rsidRPr="00431724" w:rsidRDefault="00431724" w:rsidP="00431724">
      <w:pPr>
        <w:keepNext/>
        <w:keepLines/>
        <w:widowControl/>
        <w:numPr>
          <w:ilvl w:val="1"/>
          <w:numId w:val="0"/>
        </w:numPr>
        <w:tabs>
          <w:tab w:val="num" w:pos="576"/>
        </w:tabs>
        <w:wordWrap/>
        <w:autoSpaceDE/>
        <w:autoSpaceDN/>
        <w:spacing w:after="0" w:line="276" w:lineRule="auto"/>
        <w:ind w:left="576" w:hanging="576"/>
        <w:outlineLvl w:val="1"/>
        <w:rPr>
          <w:rFonts w:ascii="Arial" w:eastAsia="MS Mincho" w:hAnsi="Arial" w:cs="Times New Roman"/>
          <w:kern w:val="0"/>
          <w:sz w:val="32"/>
          <w:szCs w:val="20"/>
          <w:lang w:val="en-GB"/>
        </w:rPr>
      </w:pPr>
      <w:r w:rsidRPr="00431724">
        <w:rPr>
          <w:rFonts w:ascii="Arial" w:eastAsia="MS Mincho" w:hAnsi="Arial" w:cs="Times New Roman"/>
          <w:kern w:val="0"/>
          <w:sz w:val="32"/>
          <w:szCs w:val="20"/>
          <w:lang w:val="en-GB"/>
        </w:rPr>
        <w:lastRenderedPageBreak/>
        <w:t>UE-to-UE COT sharing</w:t>
      </w: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r w:rsidRPr="00431724">
        <w:rPr>
          <w:rFonts w:ascii="Times New Roman" w:eastAsia="맑은 고딕" w:hAnsi="Times New Roman" w:cs="Times New Roman"/>
          <w:kern w:val="0"/>
          <w:szCs w:val="20"/>
          <w:lang w:val="en-GB"/>
        </w:rPr>
        <w:t>There was remarkable progress in UE-to-UE COT sharing. We have captured several agreements made in previous meetings which include some open issues as follows:</w:t>
      </w: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p>
    <w:tbl>
      <w:tblPr>
        <w:tblStyle w:val="a5"/>
        <w:tblW w:w="0" w:type="auto"/>
        <w:tblLook w:val="04A0" w:firstRow="1" w:lastRow="0" w:firstColumn="1" w:lastColumn="0" w:noHBand="0" w:noVBand="1"/>
      </w:tblPr>
      <w:tblGrid>
        <w:gridCol w:w="9631"/>
      </w:tblGrid>
      <w:tr w:rsidR="00431724" w:rsidRPr="00431724" w:rsidTr="007F181E">
        <w:tc>
          <w:tcPr>
            <w:tcW w:w="9631" w:type="dxa"/>
          </w:tcPr>
          <w:p w:rsidR="00431724" w:rsidRPr="00431724" w:rsidRDefault="00431724" w:rsidP="00431724">
            <w:pPr>
              <w:widowControl/>
              <w:wordWrap/>
              <w:spacing w:after="0" w:line="276" w:lineRule="auto"/>
              <w:rPr>
                <w:lang w:eastAsia="en-US"/>
              </w:rPr>
            </w:pPr>
            <w:r w:rsidRPr="00431724">
              <w:rPr>
                <w:b/>
                <w:bCs/>
                <w:highlight w:val="green"/>
                <w:lang w:eastAsia="en-US"/>
              </w:rPr>
              <w:t>RAN1#111 Agreement</w:t>
            </w:r>
          </w:p>
          <w:p w:rsidR="00431724" w:rsidRPr="00431724" w:rsidRDefault="00431724" w:rsidP="00431724">
            <w:pPr>
              <w:widowControl/>
              <w:tabs>
                <w:tab w:val="left" w:pos="720"/>
              </w:tabs>
              <w:wordWrap/>
              <w:autoSpaceDE/>
              <w:autoSpaceDN/>
              <w:spacing w:after="0" w:line="276" w:lineRule="auto"/>
              <w:ind w:firstLine="360"/>
              <w:rPr>
                <w:rFonts w:eastAsia="맑은 고딕" w:cs="바탕"/>
                <w:lang w:eastAsia="zh-CN"/>
              </w:rPr>
            </w:pPr>
            <w:r w:rsidRPr="00431724">
              <w:rPr>
                <w:rFonts w:eastAsia="맑은 고딕" w:cs="바탕"/>
                <w:lang w:val="en-AU" w:eastAsia="zh-CN"/>
              </w:rPr>
              <w:t>For UE-to-UE COT sharing,</w:t>
            </w:r>
          </w:p>
          <w:p w:rsidR="00431724" w:rsidRPr="00431724" w:rsidRDefault="00431724" w:rsidP="00431724">
            <w:pPr>
              <w:widowControl/>
              <w:numPr>
                <w:ilvl w:val="0"/>
                <w:numId w:val="6"/>
              </w:numPr>
              <w:wordWrap/>
              <w:autoSpaceDE/>
              <w:autoSpaceDN/>
              <w:spacing w:after="0" w:line="276" w:lineRule="auto"/>
              <w:rPr>
                <w:rFonts w:eastAsia="맑은 고딕" w:cs="바탕"/>
                <w:color w:val="000000"/>
                <w:lang w:eastAsia="zh-CN"/>
              </w:rPr>
            </w:pPr>
            <w:r w:rsidRPr="00431724">
              <w:rPr>
                <w:rFonts w:eastAsia="맑은 고딕" w:cs="바탕"/>
                <w:color w:val="000000"/>
                <w:lang w:val="en-GB" w:eastAsia="zh-CN"/>
              </w:rPr>
              <w:t xml:space="preserve">When performing S-SSB transmission(s), a responding UE can utilize a COT shared by a COT initiating UE (using type 1 channel access) when the responding UE is intended to transmit S-SSB within RB set(s) corresponding to the shared COT. </w:t>
            </w:r>
          </w:p>
          <w:p w:rsidR="00431724" w:rsidRPr="00431724" w:rsidRDefault="00431724" w:rsidP="00431724">
            <w:pPr>
              <w:widowControl/>
              <w:numPr>
                <w:ilvl w:val="0"/>
                <w:numId w:val="6"/>
              </w:numPr>
              <w:wordWrap/>
              <w:autoSpaceDE/>
              <w:autoSpaceDN/>
              <w:spacing w:after="0" w:line="276" w:lineRule="auto"/>
              <w:rPr>
                <w:rFonts w:eastAsia="맑은 고딕" w:cs="바탕"/>
                <w:color w:val="000000"/>
                <w:lang w:eastAsia="zh-CN"/>
              </w:rPr>
            </w:pPr>
            <w:r w:rsidRPr="00431724">
              <w:rPr>
                <w:rFonts w:eastAsia="맑은 고딕" w:cs="바탕"/>
                <w:color w:val="000000"/>
                <w:lang w:val="en-GB"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rsidR="00431724" w:rsidRPr="00431724" w:rsidRDefault="00431724" w:rsidP="00431724">
            <w:pPr>
              <w:widowControl/>
              <w:numPr>
                <w:ilvl w:val="1"/>
                <w:numId w:val="6"/>
              </w:numPr>
              <w:tabs>
                <w:tab w:val="left" w:pos="2160"/>
              </w:tabs>
              <w:wordWrap/>
              <w:autoSpaceDE/>
              <w:autoSpaceDN/>
              <w:spacing w:after="0" w:line="276" w:lineRule="auto"/>
              <w:rPr>
                <w:rFonts w:eastAsia="맑은 고딕" w:cs="바탕"/>
                <w:color w:val="000000"/>
                <w:lang w:eastAsia="zh-CN"/>
              </w:rPr>
            </w:pPr>
            <w:r w:rsidRPr="00431724">
              <w:rPr>
                <w:rFonts w:eastAsia="맑은 고딕" w:cs="바탕"/>
                <w:color w:val="000000"/>
                <w:lang w:val="en-GB" w:eastAsia="zh-CN"/>
              </w:rPr>
              <w:t>FFS: whether a responding UE can transmit PSFCH(s) to UE(s) other than the initiator</w:t>
            </w:r>
          </w:p>
          <w:p w:rsidR="00431724" w:rsidRPr="00431724" w:rsidRDefault="00431724" w:rsidP="00431724">
            <w:pPr>
              <w:widowControl/>
              <w:numPr>
                <w:ilvl w:val="0"/>
                <w:numId w:val="6"/>
              </w:numPr>
              <w:wordWrap/>
              <w:autoSpaceDE/>
              <w:autoSpaceDN/>
              <w:spacing w:after="0" w:line="276" w:lineRule="auto"/>
              <w:rPr>
                <w:rFonts w:eastAsia="맑은 고딕" w:cs="바탕"/>
                <w:color w:val="000000"/>
                <w:lang w:eastAsia="zh-CN"/>
              </w:rPr>
            </w:pPr>
            <w:r w:rsidRPr="00431724">
              <w:rPr>
                <w:rFonts w:eastAsia="맑은 고딕" w:cs="바탕"/>
                <w:color w:val="000000"/>
                <w:lang w:val="en-GB"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rsidR="00431724" w:rsidRPr="00431724" w:rsidRDefault="00431724" w:rsidP="00431724">
            <w:pPr>
              <w:widowControl/>
              <w:numPr>
                <w:ilvl w:val="1"/>
                <w:numId w:val="6"/>
              </w:numPr>
              <w:tabs>
                <w:tab w:val="left" w:pos="2160"/>
              </w:tabs>
              <w:wordWrap/>
              <w:autoSpaceDE/>
              <w:autoSpaceDN/>
              <w:spacing w:after="0" w:line="276" w:lineRule="auto"/>
              <w:rPr>
                <w:rFonts w:eastAsia="맑은 고딕" w:cs="바탕"/>
                <w:color w:val="000000"/>
                <w:lang w:eastAsia="zh-CN"/>
              </w:rPr>
            </w:pPr>
            <w:r w:rsidRPr="00431724">
              <w:rPr>
                <w:rFonts w:eastAsia="맑은 고딕" w:cs="바탕"/>
                <w:color w:val="000000"/>
                <w:lang w:val="en-GB"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rsidR="00431724" w:rsidRPr="00431724" w:rsidRDefault="00431724" w:rsidP="00431724">
            <w:pPr>
              <w:widowControl/>
              <w:numPr>
                <w:ilvl w:val="2"/>
                <w:numId w:val="6"/>
              </w:numPr>
              <w:tabs>
                <w:tab w:val="left" w:pos="2880"/>
              </w:tabs>
              <w:wordWrap/>
              <w:autoSpaceDE/>
              <w:autoSpaceDN/>
              <w:spacing w:after="0" w:line="276" w:lineRule="auto"/>
              <w:rPr>
                <w:rFonts w:eastAsia="맑은 고딕" w:cs="바탕"/>
                <w:color w:val="000000"/>
                <w:lang w:eastAsia="zh-CN"/>
              </w:rPr>
            </w:pPr>
            <w:r w:rsidRPr="00431724">
              <w:rPr>
                <w:rFonts w:eastAsia="맑은 고딕" w:cs="바탕"/>
                <w:color w:val="000000"/>
                <w:lang w:val="en-GB" w:eastAsia="zh-CN"/>
              </w:rPr>
              <w:t>FFS: how to determine / what are the restrictions to the destination ID of the responding UE’s PSSCH/PSCCH transmission(s) to utilize the COT shared by the initiating UE.</w:t>
            </w:r>
          </w:p>
          <w:p w:rsidR="00431724" w:rsidRPr="00431724" w:rsidRDefault="00431724" w:rsidP="00431724">
            <w:pPr>
              <w:widowControl/>
              <w:numPr>
                <w:ilvl w:val="2"/>
                <w:numId w:val="6"/>
              </w:numPr>
              <w:tabs>
                <w:tab w:val="left" w:pos="2880"/>
              </w:tabs>
              <w:wordWrap/>
              <w:autoSpaceDE/>
              <w:autoSpaceDN/>
              <w:spacing w:after="0" w:line="276" w:lineRule="auto"/>
              <w:rPr>
                <w:rFonts w:eastAsia="맑은 고딕" w:cs="바탕"/>
                <w:color w:val="000000"/>
                <w:lang w:eastAsia="zh-CN"/>
              </w:rPr>
            </w:pPr>
            <w:r w:rsidRPr="00431724">
              <w:rPr>
                <w:rFonts w:eastAsia="맑은 고딕" w:cs="바탕"/>
                <w:color w:val="000000"/>
                <w:lang w:eastAsia="zh-CN"/>
              </w:rPr>
              <w:t xml:space="preserve">FFS whether the responding UE can utilize the COT when at least the responding UE’s PSCCH transmission in the reserved resources within the shared COT or </w:t>
            </w:r>
            <w:proofErr w:type="spellStart"/>
            <w:r w:rsidRPr="00431724">
              <w:rPr>
                <w:rFonts w:eastAsia="맑은 고딕" w:cs="바탕"/>
                <w:color w:val="000000"/>
                <w:lang w:eastAsia="zh-CN"/>
              </w:rPr>
              <w:t>MCSt</w:t>
            </w:r>
            <w:proofErr w:type="spellEnd"/>
            <w:r w:rsidRPr="00431724">
              <w:rPr>
                <w:rFonts w:eastAsia="맑은 고딕" w:cs="바탕"/>
                <w:color w:val="000000"/>
                <w:lang w:eastAsia="zh-CN"/>
              </w:rPr>
              <w:t xml:space="preserve"> is intended for the COT initiating UE and what are the restrictions (e.g., priority, etc.) and indication to the responding UE.</w:t>
            </w:r>
          </w:p>
          <w:p w:rsidR="00431724" w:rsidRPr="00431724" w:rsidRDefault="00431724" w:rsidP="00431724">
            <w:pPr>
              <w:widowControl/>
              <w:numPr>
                <w:ilvl w:val="0"/>
                <w:numId w:val="6"/>
              </w:numPr>
              <w:wordWrap/>
              <w:autoSpaceDE/>
              <w:autoSpaceDN/>
              <w:spacing w:after="0" w:line="276" w:lineRule="auto"/>
              <w:rPr>
                <w:rFonts w:eastAsia="맑은 고딕" w:cs="바탕"/>
                <w:color w:val="000000"/>
                <w:lang w:val="en-GB" w:eastAsia="zh-CN"/>
              </w:rPr>
            </w:pPr>
            <w:r w:rsidRPr="00431724">
              <w:rPr>
                <w:rFonts w:eastAsia="맑은 고딕" w:cs="바탕"/>
                <w:color w:val="000000"/>
                <w:lang w:val="en-GB" w:eastAsia="zh-CN"/>
              </w:rPr>
              <w:t>FFS: UE forwarding/relaying information about a COT initiated by another UE.</w:t>
            </w:r>
          </w:p>
          <w:p w:rsidR="00431724" w:rsidRPr="00431724" w:rsidRDefault="00431724" w:rsidP="00431724">
            <w:pPr>
              <w:widowControl/>
              <w:wordWrap/>
              <w:spacing w:after="0" w:line="276" w:lineRule="auto"/>
              <w:rPr>
                <w:b/>
                <w:bCs/>
                <w:highlight w:val="green"/>
                <w:lang w:eastAsia="en-US"/>
              </w:rPr>
            </w:pPr>
          </w:p>
          <w:p w:rsidR="00431724" w:rsidRPr="00431724" w:rsidRDefault="00431724" w:rsidP="00431724">
            <w:pPr>
              <w:widowControl/>
              <w:wordWrap/>
              <w:autoSpaceDE/>
              <w:autoSpaceDN/>
              <w:spacing w:after="0" w:line="276" w:lineRule="auto"/>
              <w:rPr>
                <w:b/>
                <w:lang w:eastAsia="zh-CN"/>
              </w:rPr>
            </w:pPr>
            <w:r w:rsidRPr="00431724">
              <w:rPr>
                <w:b/>
                <w:highlight w:val="green"/>
                <w:lang w:eastAsia="zh-CN"/>
              </w:rPr>
              <w:t>RAN1#112bis-e Agreement</w:t>
            </w:r>
          </w:p>
          <w:p w:rsidR="00431724" w:rsidRPr="00431724" w:rsidRDefault="00431724" w:rsidP="00431724">
            <w:pPr>
              <w:widowControl/>
              <w:wordWrap/>
              <w:autoSpaceDE/>
              <w:autoSpaceDN/>
              <w:spacing w:after="0" w:line="276" w:lineRule="auto"/>
              <w:rPr>
                <w:lang w:eastAsia="zh-CN"/>
              </w:rPr>
            </w:pPr>
            <w:r w:rsidRPr="00431724">
              <w:rPr>
                <w:lang w:eastAsia="zh-CN"/>
              </w:rPr>
              <w:t>The container for carrying the COT sharing information from a COT initiator UE includes at least the SCI.</w:t>
            </w:r>
          </w:p>
          <w:p w:rsidR="00431724" w:rsidRPr="00431724" w:rsidRDefault="00431724" w:rsidP="00431724">
            <w:pPr>
              <w:widowControl/>
              <w:numPr>
                <w:ilvl w:val="0"/>
                <w:numId w:val="3"/>
              </w:numPr>
              <w:wordWrap/>
              <w:autoSpaceDE/>
              <w:autoSpaceDN/>
              <w:spacing w:after="0" w:line="276" w:lineRule="auto"/>
              <w:rPr>
                <w:lang w:eastAsia="zh-CN"/>
              </w:rPr>
            </w:pPr>
            <w:r w:rsidRPr="00431724">
              <w:rPr>
                <w:lang w:eastAsia="zh-CN"/>
              </w:rPr>
              <w:t>FFS 1st and/or 2nd stage SCI</w:t>
            </w:r>
          </w:p>
          <w:p w:rsidR="00431724" w:rsidRPr="00431724" w:rsidRDefault="00431724" w:rsidP="00431724">
            <w:pPr>
              <w:widowControl/>
              <w:wordWrap/>
              <w:autoSpaceDE/>
              <w:autoSpaceDN/>
              <w:spacing w:after="0" w:line="276" w:lineRule="auto"/>
              <w:rPr>
                <w:rFonts w:eastAsia="SimSun"/>
                <w:b/>
                <w:highlight w:val="green"/>
                <w:lang w:eastAsia="zh-CN"/>
              </w:rPr>
            </w:pPr>
          </w:p>
          <w:p w:rsidR="00431724" w:rsidRPr="00431724" w:rsidRDefault="00431724" w:rsidP="00431724">
            <w:pPr>
              <w:widowControl/>
              <w:wordWrap/>
              <w:autoSpaceDE/>
              <w:autoSpaceDN/>
              <w:spacing w:after="0" w:line="276" w:lineRule="auto"/>
              <w:rPr>
                <w:b/>
                <w:lang w:eastAsia="zh-CN"/>
              </w:rPr>
            </w:pPr>
            <w:r w:rsidRPr="00431724">
              <w:rPr>
                <w:b/>
                <w:highlight w:val="green"/>
                <w:lang w:eastAsia="zh-CN"/>
              </w:rPr>
              <w:t>RAN1#112bis-e Agreement</w:t>
            </w:r>
          </w:p>
          <w:p w:rsidR="00431724" w:rsidRPr="00431724" w:rsidRDefault="00431724" w:rsidP="00431724">
            <w:pPr>
              <w:widowControl/>
              <w:wordWrap/>
              <w:autoSpaceDE/>
              <w:autoSpaceDN/>
              <w:spacing w:after="0" w:line="276" w:lineRule="auto"/>
              <w:ind w:firstLine="400"/>
              <w:contextualSpacing/>
              <w:rPr>
                <w:rFonts w:eastAsia="Times New Roman"/>
                <w:lang w:eastAsia="en-US"/>
              </w:rPr>
            </w:pPr>
            <w:r w:rsidRPr="00431724">
              <w:rPr>
                <w:rFonts w:eastAsia="Times New Roman"/>
                <w:lang w:eastAsia="en-US"/>
              </w:rPr>
              <w:t>At least the following information should be used as part of COT sharing information from the COT initiator UE.</w:t>
            </w:r>
          </w:p>
          <w:p w:rsidR="00431724" w:rsidRPr="00431724" w:rsidRDefault="00431724" w:rsidP="00431724">
            <w:pPr>
              <w:widowControl/>
              <w:numPr>
                <w:ilvl w:val="1"/>
                <w:numId w:val="7"/>
              </w:numPr>
              <w:tabs>
                <w:tab w:val="left" w:pos="1240"/>
              </w:tabs>
              <w:wordWrap/>
              <w:autoSpaceDE/>
              <w:autoSpaceDN/>
              <w:spacing w:after="0" w:line="276" w:lineRule="auto"/>
              <w:ind w:leftChars="440" w:left="1240"/>
              <w:rPr>
                <w:rFonts w:eastAsia="Times New Roman"/>
                <w:lang w:eastAsia="en-US"/>
              </w:rPr>
            </w:pPr>
            <w:r w:rsidRPr="00431724">
              <w:rPr>
                <w:rFonts w:eastAsia="Times New Roman"/>
                <w:lang w:eastAsia="en-US"/>
              </w:rPr>
              <w:t>CAPC used for initiating the COT</w:t>
            </w:r>
          </w:p>
          <w:p w:rsidR="00431724" w:rsidRPr="00431724" w:rsidRDefault="00431724" w:rsidP="00431724">
            <w:pPr>
              <w:widowControl/>
              <w:numPr>
                <w:ilvl w:val="1"/>
                <w:numId w:val="7"/>
              </w:numPr>
              <w:tabs>
                <w:tab w:val="left" w:pos="1240"/>
              </w:tabs>
              <w:wordWrap/>
              <w:autoSpaceDE/>
              <w:autoSpaceDN/>
              <w:spacing w:after="0" w:line="276" w:lineRule="auto"/>
              <w:ind w:leftChars="440" w:left="1240"/>
              <w:rPr>
                <w:rFonts w:eastAsia="Times New Roman"/>
                <w:lang w:eastAsia="en-US"/>
              </w:rPr>
            </w:pPr>
            <w:r w:rsidRPr="00431724">
              <w:rPr>
                <w:rFonts w:eastAsia="Times New Roman"/>
                <w:lang w:eastAsia="en-US"/>
              </w:rPr>
              <w:t>Existing / legacy R16/17 L1 source and destination IDs</w:t>
            </w:r>
          </w:p>
          <w:p w:rsidR="00431724" w:rsidRPr="00431724" w:rsidRDefault="00431724" w:rsidP="00431724">
            <w:pPr>
              <w:widowControl/>
              <w:numPr>
                <w:ilvl w:val="2"/>
                <w:numId w:val="8"/>
              </w:numPr>
              <w:tabs>
                <w:tab w:val="left" w:pos="1960"/>
              </w:tabs>
              <w:wordWrap/>
              <w:autoSpaceDE/>
              <w:autoSpaceDN/>
              <w:spacing w:after="0" w:line="276" w:lineRule="auto"/>
              <w:ind w:leftChars="800" w:left="1960"/>
              <w:rPr>
                <w:rFonts w:eastAsia="Times New Roman"/>
                <w:lang w:eastAsia="en-US"/>
              </w:rPr>
            </w:pPr>
            <w:r w:rsidRPr="00431724">
              <w:rPr>
                <w:rFonts w:eastAsia="Times New Roman"/>
                <w:lang w:eastAsia="en-US"/>
              </w:rPr>
              <w:t>FFS additional ID(s)</w:t>
            </w:r>
          </w:p>
          <w:p w:rsidR="00431724" w:rsidRPr="00431724" w:rsidRDefault="00431724" w:rsidP="00431724">
            <w:pPr>
              <w:widowControl/>
              <w:numPr>
                <w:ilvl w:val="1"/>
                <w:numId w:val="9"/>
              </w:numPr>
              <w:tabs>
                <w:tab w:val="left" w:pos="1240"/>
              </w:tabs>
              <w:wordWrap/>
              <w:autoSpaceDE/>
              <w:autoSpaceDN/>
              <w:spacing w:after="0" w:line="276" w:lineRule="auto"/>
              <w:ind w:leftChars="440" w:left="1240"/>
              <w:rPr>
                <w:rFonts w:eastAsia="Times New Roman"/>
                <w:lang w:eastAsia="en-US"/>
              </w:rPr>
            </w:pPr>
            <w:r w:rsidRPr="00431724">
              <w:rPr>
                <w:rFonts w:eastAsia="Times New Roman"/>
                <w:lang w:eastAsia="en-US"/>
              </w:rPr>
              <w:t>Time domain information of the shared COT</w:t>
            </w:r>
          </w:p>
          <w:p w:rsidR="00431724" w:rsidRPr="00431724" w:rsidRDefault="00431724" w:rsidP="00431724">
            <w:pPr>
              <w:widowControl/>
              <w:numPr>
                <w:ilvl w:val="2"/>
                <w:numId w:val="10"/>
              </w:numPr>
              <w:tabs>
                <w:tab w:val="left" w:pos="1960"/>
              </w:tabs>
              <w:wordWrap/>
              <w:autoSpaceDE/>
              <w:autoSpaceDN/>
              <w:spacing w:after="0" w:line="276" w:lineRule="auto"/>
              <w:ind w:leftChars="800" w:left="1960"/>
              <w:rPr>
                <w:rFonts w:eastAsia="Times New Roman"/>
                <w:lang w:eastAsia="en-US"/>
              </w:rPr>
            </w:pPr>
            <w:r w:rsidRPr="00431724">
              <w:rPr>
                <w:rFonts w:eastAsia="Times New Roman"/>
                <w:lang w:eastAsia="en-US"/>
              </w:rPr>
              <w:t>FFS: starting offset, number of slots, [remaining or total] COT duration, or a combination of them</w:t>
            </w:r>
          </w:p>
          <w:p w:rsidR="00431724" w:rsidRPr="00431724" w:rsidRDefault="00431724" w:rsidP="00431724">
            <w:pPr>
              <w:widowControl/>
              <w:numPr>
                <w:ilvl w:val="1"/>
                <w:numId w:val="11"/>
              </w:numPr>
              <w:tabs>
                <w:tab w:val="left" w:pos="1240"/>
              </w:tabs>
              <w:wordWrap/>
              <w:autoSpaceDE/>
              <w:autoSpaceDN/>
              <w:spacing w:after="0" w:line="276" w:lineRule="auto"/>
              <w:ind w:leftChars="440" w:left="1240"/>
              <w:rPr>
                <w:rFonts w:eastAsia="Times New Roman"/>
                <w:lang w:eastAsia="en-US"/>
              </w:rPr>
            </w:pPr>
            <w:r w:rsidRPr="00431724">
              <w:rPr>
                <w:rFonts w:eastAsia="Times New Roman"/>
                <w:lang w:eastAsia="en-US"/>
              </w:rPr>
              <w:t>Frequency domain information of the shared COT </w:t>
            </w:r>
          </w:p>
          <w:p w:rsidR="00431724" w:rsidRPr="00431724" w:rsidRDefault="00431724" w:rsidP="00431724">
            <w:pPr>
              <w:widowControl/>
              <w:numPr>
                <w:ilvl w:val="2"/>
                <w:numId w:val="12"/>
              </w:numPr>
              <w:tabs>
                <w:tab w:val="left" w:pos="1960"/>
              </w:tabs>
              <w:wordWrap/>
              <w:autoSpaceDE/>
              <w:autoSpaceDN/>
              <w:spacing w:after="0" w:line="276" w:lineRule="auto"/>
              <w:ind w:leftChars="800" w:left="1960"/>
              <w:rPr>
                <w:rFonts w:eastAsia="Times New Roman"/>
                <w:lang w:eastAsia="en-US"/>
              </w:rPr>
            </w:pPr>
            <w:r w:rsidRPr="00431724">
              <w:rPr>
                <w:rFonts w:eastAsia="Times New Roman"/>
                <w:lang w:eastAsia="en-US"/>
              </w:rPr>
              <w:t>FFS applicable RB set(s), FRIV, and any other(s)</w:t>
            </w:r>
          </w:p>
          <w:p w:rsidR="00431724" w:rsidRPr="00431724" w:rsidRDefault="00431724" w:rsidP="00431724">
            <w:pPr>
              <w:widowControl/>
              <w:numPr>
                <w:ilvl w:val="1"/>
                <w:numId w:val="12"/>
              </w:numPr>
              <w:tabs>
                <w:tab w:val="left" w:pos="1240"/>
              </w:tabs>
              <w:wordWrap/>
              <w:autoSpaceDE/>
              <w:autoSpaceDN/>
              <w:spacing w:after="0" w:line="276" w:lineRule="auto"/>
              <w:ind w:leftChars="440" w:left="1240"/>
              <w:rPr>
                <w:rFonts w:eastAsia="Times New Roman"/>
                <w:lang w:eastAsia="en-US"/>
              </w:rPr>
            </w:pPr>
            <w:r w:rsidRPr="00431724">
              <w:rPr>
                <w:rFonts w:eastAsia="Times New Roman"/>
                <w:lang w:eastAsia="en-US"/>
              </w:rPr>
              <w:t>FFS: how each of the above is indicated.</w:t>
            </w:r>
          </w:p>
          <w:p w:rsidR="00431724" w:rsidRPr="00431724" w:rsidRDefault="00431724" w:rsidP="00431724">
            <w:pPr>
              <w:widowControl/>
              <w:numPr>
                <w:ilvl w:val="1"/>
                <w:numId w:val="12"/>
              </w:numPr>
              <w:tabs>
                <w:tab w:val="left" w:pos="1240"/>
              </w:tabs>
              <w:wordWrap/>
              <w:autoSpaceDE/>
              <w:autoSpaceDN/>
              <w:spacing w:after="0" w:line="276" w:lineRule="auto"/>
              <w:ind w:leftChars="440" w:left="1240"/>
              <w:rPr>
                <w:rFonts w:eastAsia="Times New Roman"/>
                <w:lang w:eastAsia="en-US"/>
              </w:rPr>
            </w:pPr>
            <w:r w:rsidRPr="00431724">
              <w:rPr>
                <w:rFonts w:eastAsia="Times New Roman"/>
                <w:lang w:eastAsia="en-US"/>
              </w:rPr>
              <w:t>Note, other information is not precluded.</w:t>
            </w:r>
          </w:p>
          <w:p w:rsidR="00431724" w:rsidRPr="00431724" w:rsidRDefault="00431724" w:rsidP="00431724">
            <w:pPr>
              <w:widowControl/>
              <w:wordWrap/>
              <w:spacing w:after="0" w:line="276" w:lineRule="auto"/>
              <w:rPr>
                <w:b/>
                <w:bCs/>
                <w:highlight w:val="green"/>
                <w:lang w:eastAsia="en-US"/>
              </w:rPr>
            </w:pPr>
          </w:p>
          <w:p w:rsidR="00431724" w:rsidRPr="00431724" w:rsidRDefault="00431724" w:rsidP="00431724">
            <w:pPr>
              <w:widowControl/>
              <w:wordWrap/>
              <w:spacing w:after="0" w:line="276" w:lineRule="auto"/>
              <w:rPr>
                <w:lang w:eastAsia="en-US"/>
              </w:rPr>
            </w:pPr>
            <w:r w:rsidRPr="00431724">
              <w:rPr>
                <w:b/>
                <w:bCs/>
                <w:highlight w:val="green"/>
                <w:lang w:eastAsia="en-US"/>
              </w:rPr>
              <w:t>RAN1#113 Agreement</w:t>
            </w:r>
          </w:p>
          <w:p w:rsidR="00431724" w:rsidRPr="00431724" w:rsidRDefault="00431724" w:rsidP="00431724">
            <w:pPr>
              <w:widowControl/>
              <w:wordWrap/>
              <w:spacing w:after="0" w:line="276" w:lineRule="auto"/>
              <w:contextualSpacing/>
              <w:rPr>
                <w:lang w:eastAsia="en-US"/>
              </w:rPr>
            </w:pPr>
            <w:r w:rsidRPr="00431724">
              <w:rPr>
                <w:lang w:eastAsia="en-US"/>
              </w:rPr>
              <w:t>For the time-domain information to be included as part of COT sharing information, at least the following is included:</w:t>
            </w:r>
          </w:p>
          <w:p w:rsidR="00431724" w:rsidRPr="00431724" w:rsidRDefault="00431724" w:rsidP="00431724">
            <w:pPr>
              <w:widowControl/>
              <w:numPr>
                <w:ilvl w:val="0"/>
                <w:numId w:val="1"/>
              </w:numPr>
              <w:wordWrap/>
              <w:autoSpaceDE/>
              <w:autoSpaceDN/>
              <w:spacing w:after="0" w:line="276" w:lineRule="auto"/>
              <w:rPr>
                <w:lang w:eastAsia="en-US"/>
              </w:rPr>
            </w:pPr>
            <w:r w:rsidRPr="00431724">
              <w:rPr>
                <w:lang w:eastAsia="en-US"/>
              </w:rPr>
              <w:t xml:space="preserve">Remaining COT duration </w:t>
            </w:r>
          </w:p>
          <w:p w:rsidR="00431724" w:rsidRPr="00431724" w:rsidRDefault="00431724" w:rsidP="00431724">
            <w:pPr>
              <w:widowControl/>
              <w:numPr>
                <w:ilvl w:val="1"/>
                <w:numId w:val="1"/>
              </w:numPr>
              <w:wordWrap/>
              <w:autoSpaceDE/>
              <w:autoSpaceDN/>
              <w:spacing w:after="0" w:line="276" w:lineRule="auto"/>
              <w:rPr>
                <w:lang w:eastAsia="en-US"/>
              </w:rPr>
            </w:pPr>
            <w:r w:rsidRPr="00431724">
              <w:rPr>
                <w:lang w:eastAsia="en-US"/>
              </w:rPr>
              <w:t xml:space="preserve">FFS it is an absolute time length in </w:t>
            </w:r>
            <w:proofErr w:type="spellStart"/>
            <w:r w:rsidRPr="00431724">
              <w:rPr>
                <w:lang w:eastAsia="en-US"/>
              </w:rPr>
              <w:t>ms</w:t>
            </w:r>
            <w:proofErr w:type="spellEnd"/>
            <w:r w:rsidRPr="00431724">
              <w:rPr>
                <w:lang w:eastAsia="en-US"/>
              </w:rPr>
              <w:t xml:space="preserve"> or in number of slots, and payload size</w:t>
            </w:r>
          </w:p>
          <w:p w:rsidR="00431724" w:rsidRPr="00431724" w:rsidRDefault="00431724" w:rsidP="00431724">
            <w:pPr>
              <w:widowControl/>
              <w:numPr>
                <w:ilvl w:val="0"/>
                <w:numId w:val="1"/>
              </w:numPr>
              <w:wordWrap/>
              <w:autoSpaceDE/>
              <w:autoSpaceDN/>
              <w:spacing w:after="0" w:line="276" w:lineRule="auto"/>
              <w:rPr>
                <w:lang w:eastAsia="en-US"/>
              </w:rPr>
            </w:pPr>
            <w:r w:rsidRPr="00431724">
              <w:rPr>
                <w:lang w:eastAsia="en-US"/>
              </w:rPr>
              <w:t>FFS: how to determine the shared slots and the starting time of the shared slots, e.g. if some slots are only intended for the COT-initiating UE and not to be shared with other UEs</w:t>
            </w:r>
          </w:p>
        </w:tc>
      </w:tr>
    </w:tbl>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r w:rsidRPr="00431724">
        <w:rPr>
          <w:rFonts w:ascii="Times New Roman" w:eastAsia="맑은 고딕" w:hAnsi="Times New Roman" w:cs="Times New Roman" w:hint="eastAsia"/>
          <w:kern w:val="0"/>
          <w:szCs w:val="20"/>
          <w:lang w:val="en-GB"/>
        </w:rPr>
        <w:t>A</w:t>
      </w:r>
      <w:r w:rsidRPr="00431724">
        <w:rPr>
          <w:rFonts w:ascii="Times New Roman" w:eastAsia="맑은 고딕" w:hAnsi="Times New Roman" w:cs="Times New Roman"/>
          <w:kern w:val="0"/>
          <w:szCs w:val="20"/>
          <w:lang w:val="en-GB"/>
        </w:rPr>
        <w:t xml:space="preserve">s responding UE is defined as a receiving UE which is the target of a PSCCH/PSSCH transmission of a COT initiating UE. For unicast, a responding UE is identified by the source and destination IDs transmitted via SCI format from a COT initiating UE. For groupcast, multiple responding UEs can be identified if the destination ID indicated by SCI format matches to the destination IDs at the receiving UEs. For both cases, it is assumed that the COT is shared only with the COT initiating UE, not with other UEs. If we apply this principle in general, it should not be allowed that a responding UE transmits PSFCH(s) to UE(s) other than the COT initiating UE. </w:t>
      </w: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p>
    <w:p w:rsidR="00431724" w:rsidRPr="00431724" w:rsidRDefault="00431724" w:rsidP="00431724">
      <w:pPr>
        <w:widowControl/>
        <w:wordWrap/>
        <w:autoSpaceDE/>
        <w:autoSpaceDN/>
        <w:spacing w:after="0" w:line="276" w:lineRule="auto"/>
        <w:contextualSpacing/>
        <w:rPr>
          <w:rFonts w:ascii="Times New Roman" w:eastAsia="SimSun" w:hAnsi="Times New Roman" w:cs="Times New Roman"/>
          <w:b/>
          <w:i/>
          <w:kern w:val="0"/>
          <w:szCs w:val="20"/>
          <w:lang w:eastAsia="zh-CN"/>
        </w:rPr>
      </w:pPr>
      <w:r w:rsidRPr="00431724">
        <w:rPr>
          <w:rFonts w:ascii="Times New Roman" w:eastAsia="SimSun" w:hAnsi="Times New Roman" w:cs="Times New Roman"/>
          <w:b/>
          <w:i/>
          <w:kern w:val="0"/>
          <w:szCs w:val="20"/>
          <w:lang w:eastAsia="zh-CN"/>
        </w:rPr>
        <w:t>Proposal 8: A responding UE’s PSFCH transmission(s) within a shared COT to UEs other the COT initiating UE is not allowed.</w:t>
      </w: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rPr>
      </w:pP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rPr>
      </w:pPr>
      <w:r w:rsidRPr="00431724">
        <w:rPr>
          <w:rFonts w:ascii="Times New Roman" w:eastAsia="맑은 고딕" w:hAnsi="Times New Roman" w:cs="Times New Roman" w:hint="eastAsia"/>
          <w:kern w:val="0"/>
          <w:szCs w:val="20"/>
        </w:rPr>
        <w:t>D</w:t>
      </w:r>
      <w:r w:rsidRPr="00431724">
        <w:rPr>
          <w:rFonts w:ascii="Times New Roman" w:eastAsia="맑은 고딕" w:hAnsi="Times New Roman" w:cs="Times New Roman"/>
          <w:kern w:val="0"/>
          <w:szCs w:val="20"/>
        </w:rPr>
        <w:t xml:space="preserve">uring the previous meetings, there were extensive discussions whether or not to support additional ID(s) for COT sharing. </w:t>
      </w: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rPr>
      </w:pPr>
      <w:r w:rsidRPr="00431724">
        <w:rPr>
          <w:rFonts w:ascii="Times New Roman" w:eastAsia="맑은 고딕" w:hAnsi="Times New Roman" w:cs="Times New Roman" w:hint="eastAsia"/>
          <w:kern w:val="0"/>
          <w:szCs w:val="20"/>
        </w:rPr>
        <w:t>T</w:t>
      </w:r>
      <w:r w:rsidRPr="00431724">
        <w:rPr>
          <w:rFonts w:ascii="Times New Roman" w:eastAsia="맑은 고딕" w:hAnsi="Times New Roman" w:cs="Times New Roman"/>
          <w:kern w:val="0"/>
          <w:szCs w:val="20"/>
        </w:rPr>
        <w:t>he benefits of supporting additional ID(s) include allowing more SL UEs to access the channel, improvement in resource utilization efficiency, and reducing the number of trials for Type 1 channel access. In addition, there is no regulatory violations. Giving additional chance of channel access to more UEs will be beneficial when a COT initiating UE wants to try SL communications with multiple UEs. In the example shown in Fig 1, a COT initiating UE tries to continuously communicate with two UEs nearby the COT initiating UE. At t=t</w:t>
      </w:r>
      <w:r w:rsidRPr="00431724">
        <w:rPr>
          <w:rFonts w:ascii="Times New Roman" w:eastAsia="맑은 고딕" w:hAnsi="Times New Roman" w:cs="Times New Roman"/>
          <w:kern w:val="0"/>
          <w:szCs w:val="20"/>
          <w:vertAlign w:val="subscript"/>
        </w:rPr>
        <w:t>1</w:t>
      </w:r>
      <w:r w:rsidRPr="00431724">
        <w:rPr>
          <w:rFonts w:ascii="Times New Roman" w:eastAsia="맑은 고딕" w:hAnsi="Times New Roman" w:cs="Times New Roman"/>
          <w:kern w:val="0"/>
          <w:szCs w:val="20"/>
        </w:rPr>
        <w:t>, UE#1 and UE#2 can be the responding UEs (Fig. 1a), and at t=t</w:t>
      </w:r>
      <w:r w:rsidRPr="00431724">
        <w:rPr>
          <w:rFonts w:ascii="Times New Roman" w:eastAsia="맑은 고딕" w:hAnsi="Times New Roman" w:cs="Times New Roman"/>
          <w:kern w:val="0"/>
          <w:szCs w:val="20"/>
          <w:vertAlign w:val="subscript"/>
        </w:rPr>
        <w:t>2</w:t>
      </w:r>
      <w:r w:rsidRPr="00431724">
        <w:rPr>
          <w:rFonts w:ascii="Times New Roman" w:eastAsia="맑은 고딕" w:hAnsi="Times New Roman" w:cs="Times New Roman"/>
          <w:kern w:val="0"/>
          <w:szCs w:val="20"/>
        </w:rPr>
        <w:t>, UE#2 and UE#3 can be the responding UEs (Fig. 1b). If additional ID is supported and the UE#2 receives COT sharing information at t=t</w:t>
      </w:r>
      <w:r w:rsidRPr="00431724">
        <w:rPr>
          <w:rFonts w:ascii="Times New Roman" w:eastAsia="맑은 고딕" w:hAnsi="Times New Roman" w:cs="Times New Roman"/>
          <w:kern w:val="0"/>
          <w:szCs w:val="20"/>
          <w:vertAlign w:val="subscript"/>
        </w:rPr>
        <w:t>1</w:t>
      </w:r>
      <w:r w:rsidRPr="00431724">
        <w:rPr>
          <w:rFonts w:ascii="Times New Roman" w:eastAsia="맑은 고딕" w:hAnsi="Times New Roman" w:cs="Times New Roman"/>
          <w:kern w:val="0"/>
          <w:szCs w:val="20"/>
        </w:rPr>
        <w:t>, the COT initiating UE can communicate with UE#2 at t=t</w:t>
      </w:r>
      <w:r w:rsidRPr="00431724">
        <w:rPr>
          <w:rFonts w:ascii="Times New Roman" w:eastAsia="맑은 고딕" w:hAnsi="Times New Roman" w:cs="Times New Roman"/>
          <w:kern w:val="0"/>
          <w:szCs w:val="20"/>
          <w:vertAlign w:val="subscript"/>
        </w:rPr>
        <w:t>2</w:t>
      </w:r>
      <w:r w:rsidRPr="00431724">
        <w:rPr>
          <w:rFonts w:ascii="Times New Roman" w:eastAsia="맑은 고딕" w:hAnsi="Times New Roman" w:cs="Times New Roman"/>
          <w:kern w:val="0"/>
          <w:szCs w:val="20"/>
        </w:rPr>
        <w:t xml:space="preserve"> without additional Type 1 channel access mechanism. Therefore, the SL communication efficiency can be significantly improved. Especially, this benefit is more attractive for high speed scenario where the UEs are moving fast. Based on the observation, we support to include additional ID(s) for COT sharing information. In addition, considering the signaling overhead and SCI format size limitations, one more additional ID would be desirable.</w:t>
      </w: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4061"/>
      </w:tblGrid>
      <w:tr w:rsidR="00431724" w:rsidRPr="00431724" w:rsidTr="007F181E">
        <w:tc>
          <w:tcPr>
            <w:tcW w:w="4815" w:type="dxa"/>
          </w:tcPr>
          <w:p w:rsidR="00431724" w:rsidRPr="00431724" w:rsidRDefault="00431724" w:rsidP="00431724">
            <w:pPr>
              <w:widowControl/>
              <w:wordWrap/>
              <w:autoSpaceDE/>
              <w:autoSpaceDN/>
              <w:spacing w:after="0" w:line="276" w:lineRule="auto"/>
              <w:rPr>
                <w:rFonts w:eastAsia="맑은 고딕"/>
              </w:rPr>
            </w:pPr>
            <w:r w:rsidRPr="00431724">
              <w:rPr>
                <w:rFonts w:eastAsia="맑은 고딕"/>
                <w:noProof/>
              </w:rPr>
              <w:drawing>
                <wp:inline distT="0" distB="0" distL="0" distR="0" wp14:anchorId="689E324B" wp14:editId="17FC49B4">
                  <wp:extent cx="3406361" cy="12600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06361" cy="1260000"/>
                          </a:xfrm>
                          <a:prstGeom prst="rect">
                            <a:avLst/>
                          </a:prstGeom>
                          <a:noFill/>
                        </pic:spPr>
                      </pic:pic>
                    </a:graphicData>
                  </a:graphic>
                </wp:inline>
              </w:drawing>
            </w:r>
          </w:p>
        </w:tc>
        <w:tc>
          <w:tcPr>
            <w:tcW w:w="4816" w:type="dxa"/>
          </w:tcPr>
          <w:p w:rsidR="00431724" w:rsidRPr="00431724" w:rsidRDefault="00431724" w:rsidP="00431724">
            <w:pPr>
              <w:widowControl/>
              <w:wordWrap/>
              <w:autoSpaceDE/>
              <w:autoSpaceDN/>
              <w:spacing w:after="0" w:line="276" w:lineRule="auto"/>
              <w:rPr>
                <w:rFonts w:eastAsia="맑은 고딕"/>
              </w:rPr>
            </w:pPr>
            <w:r w:rsidRPr="00431724">
              <w:rPr>
                <w:rFonts w:eastAsia="맑은 고딕"/>
                <w:noProof/>
              </w:rPr>
              <w:drawing>
                <wp:inline distT="0" distB="0" distL="0" distR="0" wp14:anchorId="44A44BCB" wp14:editId="6DFC7692">
                  <wp:extent cx="2161280" cy="12600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1280" cy="1260000"/>
                          </a:xfrm>
                          <a:prstGeom prst="rect">
                            <a:avLst/>
                          </a:prstGeom>
                          <a:noFill/>
                        </pic:spPr>
                      </pic:pic>
                    </a:graphicData>
                  </a:graphic>
                </wp:inline>
              </w:drawing>
            </w:r>
          </w:p>
        </w:tc>
      </w:tr>
      <w:tr w:rsidR="00431724" w:rsidRPr="00431724" w:rsidTr="007F181E">
        <w:tc>
          <w:tcPr>
            <w:tcW w:w="4815" w:type="dxa"/>
          </w:tcPr>
          <w:p w:rsidR="00431724" w:rsidRPr="00431724" w:rsidRDefault="00431724" w:rsidP="00431724">
            <w:pPr>
              <w:widowControl/>
              <w:wordWrap/>
              <w:autoSpaceDE/>
              <w:autoSpaceDN/>
              <w:spacing w:after="0" w:line="276" w:lineRule="auto"/>
              <w:jc w:val="center"/>
              <w:rPr>
                <w:rFonts w:eastAsia="맑은 고딕"/>
                <w:noProof/>
              </w:rPr>
            </w:pPr>
            <w:r w:rsidRPr="00431724">
              <w:rPr>
                <w:rFonts w:eastAsia="맑은 고딕" w:hint="eastAsia"/>
                <w:noProof/>
              </w:rPr>
              <w:t>(</w:t>
            </w:r>
            <w:r w:rsidRPr="00431724">
              <w:rPr>
                <w:rFonts w:eastAsia="맑은 고딕"/>
                <w:noProof/>
              </w:rPr>
              <w:t>a) t=t</w:t>
            </w:r>
            <w:r w:rsidRPr="00431724">
              <w:rPr>
                <w:rFonts w:eastAsia="맑은 고딕"/>
                <w:noProof/>
                <w:vertAlign w:val="subscript"/>
              </w:rPr>
              <w:t>1</w:t>
            </w:r>
          </w:p>
        </w:tc>
        <w:tc>
          <w:tcPr>
            <w:tcW w:w="4816" w:type="dxa"/>
          </w:tcPr>
          <w:p w:rsidR="00431724" w:rsidRPr="00431724" w:rsidRDefault="00431724" w:rsidP="00431724">
            <w:pPr>
              <w:widowControl/>
              <w:wordWrap/>
              <w:autoSpaceDE/>
              <w:autoSpaceDN/>
              <w:spacing w:after="0" w:line="276" w:lineRule="auto"/>
              <w:jc w:val="center"/>
              <w:rPr>
                <w:rFonts w:eastAsia="맑은 고딕"/>
                <w:noProof/>
              </w:rPr>
            </w:pPr>
            <w:r w:rsidRPr="00431724">
              <w:rPr>
                <w:rFonts w:eastAsia="맑은 고딕" w:hint="eastAsia"/>
                <w:noProof/>
              </w:rPr>
              <w:t>(</w:t>
            </w:r>
            <w:r w:rsidRPr="00431724">
              <w:rPr>
                <w:rFonts w:eastAsia="맑은 고딕"/>
                <w:noProof/>
              </w:rPr>
              <w:t>b) t=t</w:t>
            </w:r>
            <w:r w:rsidRPr="00431724">
              <w:rPr>
                <w:rFonts w:eastAsia="맑은 고딕"/>
                <w:noProof/>
                <w:vertAlign w:val="subscript"/>
              </w:rPr>
              <w:t>2</w:t>
            </w:r>
          </w:p>
        </w:tc>
      </w:tr>
    </w:tbl>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rPr>
      </w:pPr>
      <w:r w:rsidRPr="00431724">
        <w:rPr>
          <w:rFonts w:ascii="Times New Roman" w:eastAsia="맑은 고딕" w:hAnsi="Times New Roman" w:cs="Times New Roman" w:hint="eastAsia"/>
          <w:b/>
          <w:kern w:val="0"/>
          <w:szCs w:val="20"/>
        </w:rPr>
        <w:t>F</w:t>
      </w:r>
      <w:r w:rsidRPr="00431724">
        <w:rPr>
          <w:rFonts w:ascii="Times New Roman" w:eastAsia="맑은 고딕" w:hAnsi="Times New Roman" w:cs="Times New Roman"/>
          <w:b/>
          <w:kern w:val="0"/>
          <w:szCs w:val="20"/>
        </w:rPr>
        <w:t>ig 1.</w:t>
      </w:r>
      <w:r w:rsidRPr="00431724">
        <w:rPr>
          <w:rFonts w:ascii="Times New Roman" w:eastAsia="맑은 고딕" w:hAnsi="Times New Roman" w:cs="Times New Roman"/>
          <w:kern w:val="0"/>
          <w:szCs w:val="20"/>
        </w:rPr>
        <w:t xml:space="preserve"> Usage example for supporting additional ID(s) with high speed scenario where UEs are communicated at (a) t=t</w:t>
      </w:r>
      <w:r w:rsidRPr="00431724">
        <w:rPr>
          <w:rFonts w:ascii="Times New Roman" w:eastAsia="맑은 고딕" w:hAnsi="Times New Roman" w:cs="Times New Roman"/>
          <w:kern w:val="0"/>
          <w:szCs w:val="20"/>
          <w:vertAlign w:val="subscript"/>
        </w:rPr>
        <w:t>1</w:t>
      </w:r>
      <w:r w:rsidRPr="00431724">
        <w:rPr>
          <w:rFonts w:ascii="Times New Roman" w:eastAsia="맑은 고딕" w:hAnsi="Times New Roman" w:cs="Times New Roman"/>
          <w:kern w:val="0"/>
          <w:szCs w:val="20"/>
        </w:rPr>
        <w:t xml:space="preserve"> and (b) t=t</w:t>
      </w:r>
      <w:r w:rsidRPr="00431724">
        <w:rPr>
          <w:rFonts w:ascii="Times New Roman" w:eastAsia="맑은 고딕" w:hAnsi="Times New Roman" w:cs="Times New Roman"/>
          <w:kern w:val="0"/>
          <w:szCs w:val="20"/>
          <w:vertAlign w:val="subscript"/>
        </w:rPr>
        <w:t>2</w:t>
      </w:r>
      <w:r w:rsidRPr="00431724">
        <w:rPr>
          <w:rFonts w:ascii="Times New Roman" w:eastAsia="맑은 고딕" w:hAnsi="Times New Roman" w:cs="Times New Roman"/>
          <w:kern w:val="0"/>
          <w:szCs w:val="20"/>
        </w:rPr>
        <w:t>.</w:t>
      </w: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rPr>
      </w:pPr>
    </w:p>
    <w:p w:rsidR="00431724" w:rsidRPr="00431724" w:rsidRDefault="00431724" w:rsidP="00431724">
      <w:pPr>
        <w:widowControl/>
        <w:wordWrap/>
        <w:autoSpaceDE/>
        <w:autoSpaceDN/>
        <w:spacing w:after="0" w:line="276" w:lineRule="auto"/>
        <w:contextualSpacing/>
        <w:rPr>
          <w:rFonts w:ascii="Times New Roman" w:eastAsia="SimSun" w:hAnsi="Times New Roman" w:cs="Times New Roman"/>
          <w:b/>
          <w:i/>
          <w:kern w:val="0"/>
          <w:szCs w:val="20"/>
          <w:lang w:eastAsia="zh-CN"/>
        </w:rPr>
      </w:pPr>
      <w:r w:rsidRPr="00431724">
        <w:rPr>
          <w:rFonts w:ascii="Times New Roman" w:eastAsia="SimSun" w:hAnsi="Times New Roman" w:cs="Times New Roman"/>
          <w:b/>
          <w:i/>
          <w:kern w:val="0"/>
          <w:szCs w:val="20"/>
          <w:lang w:eastAsia="zh-CN"/>
        </w:rPr>
        <w:t>Proposal 9:</w:t>
      </w:r>
      <w:r w:rsidRPr="00431724">
        <w:rPr>
          <w:rFonts w:ascii="Times New Roman" w:eastAsia="SimSun" w:hAnsi="Times New Roman" w:cs="Times New Roman" w:hint="eastAsia"/>
          <w:b/>
          <w:i/>
          <w:kern w:val="0"/>
          <w:szCs w:val="20"/>
          <w:lang w:eastAsia="zh-CN"/>
        </w:rPr>
        <w:t xml:space="preserve"> </w:t>
      </w:r>
      <w:r w:rsidRPr="00431724">
        <w:rPr>
          <w:rFonts w:ascii="Times New Roman" w:eastAsia="SimSun" w:hAnsi="Times New Roman" w:cs="Times New Roman"/>
          <w:b/>
          <w:i/>
          <w:kern w:val="0"/>
          <w:szCs w:val="20"/>
          <w:lang w:eastAsia="zh-CN"/>
        </w:rPr>
        <w:t>Support one additional ID as part of COT sharing information.</w:t>
      </w: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rPr>
      </w:pP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rPr>
      </w:pPr>
      <w:r w:rsidRPr="00431724">
        <w:rPr>
          <w:rFonts w:ascii="Times New Roman" w:eastAsia="맑은 고딕" w:hAnsi="Times New Roman" w:cs="Times New Roman"/>
          <w:kern w:val="0"/>
          <w:szCs w:val="20"/>
        </w:rPr>
        <w:t xml:space="preserve">Details of time and frequency domain information of the shared COT should be determined. Regarding time domain information, remaining COT duration is agreed to be supported in RAN1#113 meeting. As in legacy NR-U, the remaining COT duration can be indicated in </w:t>
      </w:r>
      <w:proofErr w:type="spellStart"/>
      <w:r w:rsidRPr="00431724">
        <w:rPr>
          <w:rFonts w:ascii="Times New Roman" w:eastAsia="맑은 고딕" w:hAnsi="Times New Roman" w:cs="Times New Roman"/>
          <w:kern w:val="0"/>
          <w:szCs w:val="20"/>
        </w:rPr>
        <w:t>ms</w:t>
      </w:r>
      <w:proofErr w:type="spellEnd"/>
      <w:r w:rsidRPr="00431724">
        <w:rPr>
          <w:rFonts w:ascii="Times New Roman" w:eastAsia="맑은 고딕" w:hAnsi="Times New Roman" w:cs="Times New Roman"/>
          <w:kern w:val="0"/>
          <w:szCs w:val="20"/>
        </w:rPr>
        <w:t xml:space="preserve"> unit. Moreover, the starting time of the shared COT can be determined by the start of the slot where the SCI format including COT sharing information is received. For frequency domain information, the applicable RB set(s) can be indicated by using bitmap. As in NR-U, the bitmap size can be configured by higher layer based on the number of available RB sets.</w:t>
      </w: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rPr>
      </w:pPr>
    </w:p>
    <w:p w:rsidR="00431724" w:rsidRPr="00431724" w:rsidRDefault="00431724" w:rsidP="00431724">
      <w:pPr>
        <w:widowControl/>
        <w:wordWrap/>
        <w:autoSpaceDE/>
        <w:autoSpaceDN/>
        <w:spacing w:after="0" w:line="276" w:lineRule="auto"/>
        <w:rPr>
          <w:rFonts w:ascii="Times New Roman" w:eastAsia="MS Mincho" w:hAnsi="Times New Roman" w:cs="Times New Roman"/>
          <w:b/>
          <w:i/>
          <w:kern w:val="0"/>
          <w:szCs w:val="20"/>
          <w:lang w:eastAsia="en-US"/>
        </w:rPr>
      </w:pPr>
      <w:r w:rsidRPr="00431724">
        <w:rPr>
          <w:rFonts w:ascii="Times New Roman" w:eastAsia="MS Mincho" w:hAnsi="Times New Roman" w:cs="Times New Roman"/>
          <w:b/>
          <w:i/>
          <w:kern w:val="0"/>
          <w:szCs w:val="20"/>
          <w:lang w:eastAsia="en-US"/>
        </w:rPr>
        <w:t>Proposal 10:</w:t>
      </w:r>
      <w:r w:rsidRPr="00431724">
        <w:rPr>
          <w:rFonts w:ascii="Times New Roman" w:eastAsia="SimSun" w:hAnsi="Times New Roman" w:cs="Times New Roman" w:hint="eastAsia"/>
          <w:b/>
          <w:i/>
          <w:kern w:val="0"/>
          <w:szCs w:val="20"/>
          <w:lang w:eastAsia="zh-CN"/>
        </w:rPr>
        <w:t xml:space="preserve"> </w:t>
      </w:r>
      <w:r w:rsidRPr="00431724">
        <w:rPr>
          <w:rFonts w:ascii="Times New Roman" w:eastAsia="MS Mincho" w:hAnsi="Times New Roman" w:cs="Times New Roman"/>
          <w:b/>
          <w:i/>
          <w:kern w:val="0"/>
          <w:szCs w:val="20"/>
          <w:lang w:eastAsia="en-US"/>
        </w:rPr>
        <w:t xml:space="preserve">Remaining COT duration of the shared COT is indicated in </w:t>
      </w:r>
      <w:proofErr w:type="spellStart"/>
      <w:r w:rsidRPr="00431724">
        <w:rPr>
          <w:rFonts w:ascii="Times New Roman" w:eastAsia="MS Mincho" w:hAnsi="Times New Roman" w:cs="Times New Roman"/>
          <w:b/>
          <w:i/>
          <w:kern w:val="0"/>
          <w:szCs w:val="20"/>
          <w:lang w:eastAsia="en-US"/>
        </w:rPr>
        <w:t>ms</w:t>
      </w:r>
      <w:proofErr w:type="spellEnd"/>
      <w:r w:rsidRPr="00431724">
        <w:rPr>
          <w:rFonts w:ascii="Times New Roman" w:eastAsia="MS Mincho" w:hAnsi="Times New Roman" w:cs="Times New Roman"/>
          <w:b/>
          <w:i/>
          <w:kern w:val="0"/>
          <w:szCs w:val="20"/>
          <w:lang w:eastAsia="en-US"/>
        </w:rPr>
        <w:t xml:space="preserve"> unit.</w:t>
      </w:r>
    </w:p>
    <w:p w:rsidR="00431724" w:rsidRPr="00431724" w:rsidRDefault="00431724" w:rsidP="00431724">
      <w:pPr>
        <w:widowControl/>
        <w:wordWrap/>
        <w:autoSpaceDE/>
        <w:autoSpaceDN/>
        <w:spacing w:after="0" w:line="276" w:lineRule="auto"/>
        <w:rPr>
          <w:rFonts w:ascii="Times New Roman" w:eastAsia="MS Mincho" w:hAnsi="Times New Roman" w:cs="Times New Roman"/>
          <w:b/>
          <w:i/>
          <w:kern w:val="0"/>
          <w:szCs w:val="20"/>
          <w:lang w:eastAsia="en-US"/>
        </w:rPr>
      </w:pPr>
    </w:p>
    <w:p w:rsidR="00431724" w:rsidRPr="00431724" w:rsidRDefault="00431724" w:rsidP="00431724">
      <w:pPr>
        <w:widowControl/>
        <w:wordWrap/>
        <w:autoSpaceDE/>
        <w:autoSpaceDN/>
        <w:spacing w:after="0" w:line="276" w:lineRule="auto"/>
        <w:rPr>
          <w:rFonts w:ascii="Times New Roman" w:eastAsia="맑은 고딕" w:hAnsi="Times New Roman" w:cs="Times New Roman"/>
          <w:b/>
          <w:i/>
          <w:kern w:val="0"/>
          <w:szCs w:val="20"/>
        </w:rPr>
      </w:pPr>
      <w:r w:rsidRPr="00431724">
        <w:rPr>
          <w:rFonts w:ascii="Times New Roman" w:eastAsia="MS Mincho" w:hAnsi="Times New Roman" w:cs="Times New Roman"/>
          <w:b/>
          <w:i/>
          <w:kern w:val="0"/>
          <w:szCs w:val="20"/>
          <w:lang w:eastAsia="en-US"/>
        </w:rPr>
        <w:t>Proposal 11:</w:t>
      </w:r>
      <w:r w:rsidRPr="00431724">
        <w:rPr>
          <w:rFonts w:ascii="Times New Roman" w:eastAsia="SimSun" w:hAnsi="Times New Roman" w:cs="Times New Roman" w:hint="eastAsia"/>
          <w:b/>
          <w:i/>
          <w:kern w:val="0"/>
          <w:szCs w:val="20"/>
          <w:lang w:eastAsia="zh-CN"/>
        </w:rPr>
        <w:t xml:space="preserve"> </w:t>
      </w:r>
      <w:r w:rsidRPr="00431724">
        <w:rPr>
          <w:rFonts w:ascii="Times New Roman" w:eastAsia="맑은 고딕" w:hAnsi="Times New Roman" w:cs="Times New Roman"/>
          <w:b/>
          <w:i/>
          <w:kern w:val="0"/>
          <w:szCs w:val="20"/>
        </w:rPr>
        <w:t>The starting time of the shared COT is determined by the start of the slot where the SCI format including the COT sharing information is received.</w:t>
      </w:r>
    </w:p>
    <w:p w:rsidR="00431724" w:rsidRPr="00431724" w:rsidRDefault="00431724" w:rsidP="00431724">
      <w:pPr>
        <w:widowControl/>
        <w:wordWrap/>
        <w:autoSpaceDE/>
        <w:autoSpaceDN/>
        <w:spacing w:after="0" w:line="276" w:lineRule="auto"/>
        <w:rPr>
          <w:rFonts w:ascii="Times New Roman" w:eastAsia="MS Mincho" w:hAnsi="Times New Roman" w:cs="Times New Roman"/>
          <w:b/>
          <w:i/>
          <w:kern w:val="0"/>
          <w:szCs w:val="20"/>
          <w:lang w:eastAsia="en-US"/>
        </w:rPr>
      </w:pP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r w:rsidRPr="00431724">
        <w:rPr>
          <w:rFonts w:ascii="Times New Roman" w:eastAsia="MS Mincho" w:hAnsi="Times New Roman" w:cs="Times New Roman"/>
          <w:b/>
          <w:i/>
          <w:kern w:val="0"/>
          <w:szCs w:val="20"/>
          <w:lang w:eastAsia="en-US"/>
        </w:rPr>
        <w:t>Proposal 12:</w:t>
      </w:r>
      <w:r w:rsidRPr="00431724">
        <w:rPr>
          <w:rFonts w:ascii="Times New Roman" w:eastAsia="SimSun" w:hAnsi="Times New Roman" w:cs="Times New Roman" w:hint="eastAsia"/>
          <w:b/>
          <w:i/>
          <w:kern w:val="0"/>
          <w:szCs w:val="20"/>
          <w:lang w:eastAsia="zh-CN"/>
        </w:rPr>
        <w:t xml:space="preserve"> </w:t>
      </w:r>
      <w:r w:rsidRPr="00431724">
        <w:rPr>
          <w:rFonts w:ascii="Times New Roman" w:eastAsia="맑은 고딕" w:hAnsi="Times New Roman" w:cs="Times New Roman"/>
          <w:b/>
          <w:i/>
          <w:kern w:val="0"/>
          <w:szCs w:val="20"/>
        </w:rPr>
        <w:t>The applicable RB set(s) is indicated by using bitmap where the number of bits is configured by higher layer.</w:t>
      </w: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p>
    <w:p w:rsidR="00431724" w:rsidRPr="00431724" w:rsidRDefault="00431724" w:rsidP="00431724">
      <w:pPr>
        <w:keepNext/>
        <w:keepLines/>
        <w:widowControl/>
        <w:numPr>
          <w:ilvl w:val="1"/>
          <w:numId w:val="0"/>
        </w:numPr>
        <w:tabs>
          <w:tab w:val="num" w:pos="576"/>
        </w:tabs>
        <w:wordWrap/>
        <w:autoSpaceDE/>
        <w:autoSpaceDN/>
        <w:spacing w:after="0" w:line="276" w:lineRule="auto"/>
        <w:ind w:left="576" w:hanging="576"/>
        <w:outlineLvl w:val="1"/>
        <w:rPr>
          <w:rFonts w:ascii="Arial" w:eastAsia="MS Mincho" w:hAnsi="Arial" w:cs="Times New Roman"/>
          <w:kern w:val="0"/>
          <w:sz w:val="32"/>
          <w:szCs w:val="20"/>
          <w:lang w:val="en-GB"/>
        </w:rPr>
      </w:pPr>
      <w:r w:rsidRPr="00431724">
        <w:rPr>
          <w:rFonts w:ascii="Arial" w:eastAsia="MS Mincho" w:hAnsi="Arial" w:cs="Times New Roman"/>
          <w:kern w:val="0"/>
          <w:sz w:val="32"/>
          <w:szCs w:val="20"/>
          <w:lang w:val="en-GB"/>
        </w:rPr>
        <w:lastRenderedPageBreak/>
        <w:t>LBT blocking issue</w:t>
      </w: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r w:rsidRPr="00431724">
        <w:rPr>
          <w:rFonts w:ascii="Times New Roman" w:eastAsia="맑은 고딕" w:hAnsi="Times New Roman" w:cs="Times New Roman"/>
          <w:kern w:val="0"/>
          <w:szCs w:val="20"/>
          <w:lang w:val="en-GB"/>
        </w:rPr>
        <w:t>During RAN1#113 meeting, there was extensive discussions on LBT blocking issue for Type 1 channel access,</w:t>
      </w:r>
      <w:r w:rsidRPr="00431724">
        <w:rPr>
          <w:rFonts w:ascii="Times New Roman" w:eastAsia="맑은 고딕" w:hAnsi="Times New Roman" w:cs="Times New Roman" w:hint="eastAsia"/>
          <w:kern w:val="0"/>
          <w:szCs w:val="20"/>
          <w:lang w:val="en-GB"/>
        </w:rPr>
        <w:t xml:space="preserve"> </w:t>
      </w:r>
      <w:r w:rsidRPr="00431724">
        <w:rPr>
          <w:rFonts w:ascii="Times New Roman" w:eastAsia="맑은 고딕" w:hAnsi="Times New Roman" w:cs="Times New Roman"/>
          <w:kern w:val="0"/>
          <w:szCs w:val="20"/>
          <w:lang w:val="en-GB"/>
        </w:rPr>
        <w:t>and eventually reached to the working assumption as following [3]:</w:t>
      </w: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p>
    <w:tbl>
      <w:tblPr>
        <w:tblStyle w:val="a5"/>
        <w:tblW w:w="0" w:type="auto"/>
        <w:tblLook w:val="04A0" w:firstRow="1" w:lastRow="0" w:firstColumn="1" w:lastColumn="0" w:noHBand="0" w:noVBand="1"/>
      </w:tblPr>
      <w:tblGrid>
        <w:gridCol w:w="9631"/>
      </w:tblGrid>
      <w:tr w:rsidR="00431724" w:rsidRPr="00431724" w:rsidTr="007F181E">
        <w:tc>
          <w:tcPr>
            <w:tcW w:w="9631" w:type="dxa"/>
          </w:tcPr>
          <w:p w:rsidR="00431724" w:rsidRPr="00431724" w:rsidRDefault="00431724" w:rsidP="00431724">
            <w:pPr>
              <w:widowControl/>
              <w:wordWrap/>
              <w:spacing w:after="0" w:line="276" w:lineRule="auto"/>
              <w:rPr>
                <w:rFonts w:eastAsia="DengXian"/>
                <w:lang w:eastAsia="zh-CN"/>
              </w:rPr>
            </w:pPr>
            <w:r w:rsidRPr="00431724">
              <w:rPr>
                <w:b/>
                <w:bCs/>
                <w:highlight w:val="darkYellow"/>
                <w:lang w:eastAsia="en-US"/>
              </w:rPr>
              <w:t>Working assumption</w:t>
            </w:r>
          </w:p>
          <w:p w:rsidR="00431724" w:rsidRPr="00431724" w:rsidRDefault="00431724" w:rsidP="00431724">
            <w:pPr>
              <w:widowControl/>
              <w:wordWrap/>
              <w:spacing w:after="0" w:line="276" w:lineRule="auto"/>
              <w:rPr>
                <w:lang w:eastAsia="en-US"/>
              </w:rPr>
            </w:pPr>
            <w:r w:rsidRPr="00431724">
              <w:rPr>
                <w:lang w:eastAsia="en-US"/>
              </w:rPr>
              <w:t>For Type 1 LBT block issue (inter-UE case), the following option 2 and option 1 are supported separately based on UE capability</w:t>
            </w:r>
          </w:p>
          <w:p w:rsidR="00431724" w:rsidRPr="00431724" w:rsidRDefault="00431724" w:rsidP="00431724">
            <w:pPr>
              <w:widowControl/>
              <w:numPr>
                <w:ilvl w:val="0"/>
                <w:numId w:val="1"/>
              </w:numPr>
              <w:wordWrap/>
              <w:autoSpaceDE/>
              <w:autoSpaceDN/>
              <w:spacing w:after="0" w:line="276" w:lineRule="auto"/>
              <w:rPr>
                <w:color w:val="000000"/>
                <w:lang w:eastAsia="en-US"/>
              </w:rPr>
            </w:pPr>
            <w:r w:rsidRPr="00431724">
              <w:rPr>
                <w:color w:val="000000"/>
                <w:lang w:eastAsia="en-US"/>
              </w:rPr>
              <w:t xml:space="preserve">Option 2: If transmission in slot(s) before a reserved resource is able to share its initiated COT to the reservation [with high L1 SL priority], UE may prioritize/select resource(s) in the slot(s) for transmission. </w:t>
            </w:r>
          </w:p>
          <w:p w:rsidR="00431724" w:rsidRPr="00431724" w:rsidRDefault="00431724" w:rsidP="00431724">
            <w:pPr>
              <w:widowControl/>
              <w:numPr>
                <w:ilvl w:val="1"/>
                <w:numId w:val="2"/>
              </w:numPr>
              <w:wordWrap/>
              <w:autoSpaceDE/>
              <w:autoSpaceDN/>
              <w:snapToGrid w:val="0"/>
              <w:spacing w:after="0" w:line="276" w:lineRule="auto"/>
              <w:rPr>
                <w:color w:val="000000"/>
                <w:lang w:eastAsia="en-US"/>
              </w:rPr>
            </w:pPr>
            <w:r w:rsidRPr="00431724">
              <w:rPr>
                <w:color w:val="000000"/>
                <w:lang w:eastAsia="en-US"/>
              </w:rPr>
              <w:t xml:space="preserve">FFS: details of applying this prioritization, which layer to perform above prioritization </w:t>
            </w:r>
            <w:proofErr w:type="spellStart"/>
            <w:r w:rsidRPr="00431724">
              <w:rPr>
                <w:color w:val="000000"/>
                <w:lang w:eastAsia="en-US"/>
              </w:rPr>
              <w:t>behaviour</w:t>
            </w:r>
            <w:proofErr w:type="spellEnd"/>
            <w:r w:rsidRPr="00431724">
              <w:rPr>
                <w:color w:val="000000"/>
                <w:lang w:eastAsia="en-US"/>
              </w:rPr>
              <w:t xml:space="preserve">, and if the reserved resource belongs to a </w:t>
            </w:r>
            <w:proofErr w:type="spellStart"/>
            <w:r w:rsidRPr="00431724">
              <w:rPr>
                <w:color w:val="000000"/>
                <w:lang w:eastAsia="en-US"/>
              </w:rPr>
              <w:t>MCSt</w:t>
            </w:r>
            <w:proofErr w:type="spellEnd"/>
            <w:r w:rsidRPr="00431724">
              <w:rPr>
                <w:color w:val="000000"/>
                <w:lang w:eastAsia="en-US"/>
              </w:rPr>
              <w:t xml:space="preserve">, the COT initiating UE should be able to share the COT to cover the whole </w:t>
            </w:r>
            <w:proofErr w:type="spellStart"/>
            <w:r w:rsidRPr="00431724">
              <w:rPr>
                <w:color w:val="000000"/>
                <w:lang w:eastAsia="en-US"/>
              </w:rPr>
              <w:t>MCSt</w:t>
            </w:r>
            <w:proofErr w:type="spellEnd"/>
          </w:p>
          <w:p w:rsidR="00431724" w:rsidRPr="00431724" w:rsidRDefault="00431724" w:rsidP="00431724">
            <w:pPr>
              <w:widowControl/>
              <w:numPr>
                <w:ilvl w:val="1"/>
                <w:numId w:val="2"/>
              </w:numPr>
              <w:wordWrap/>
              <w:autoSpaceDE/>
              <w:autoSpaceDN/>
              <w:snapToGrid w:val="0"/>
              <w:spacing w:after="0" w:line="276" w:lineRule="auto"/>
              <w:rPr>
                <w:color w:val="000000"/>
                <w:lang w:eastAsia="en-US"/>
              </w:rPr>
            </w:pPr>
            <w:r w:rsidRPr="00431724">
              <w:rPr>
                <w:color w:val="000000"/>
                <w:lang w:eastAsia="en-US"/>
              </w:rPr>
              <w:t>(pre)configuring enabling/disabling option 2 is supported</w:t>
            </w:r>
          </w:p>
          <w:p w:rsidR="00431724" w:rsidRPr="00431724" w:rsidRDefault="00431724" w:rsidP="00431724">
            <w:pPr>
              <w:widowControl/>
              <w:numPr>
                <w:ilvl w:val="0"/>
                <w:numId w:val="1"/>
              </w:numPr>
              <w:wordWrap/>
              <w:autoSpaceDE/>
              <w:autoSpaceDN/>
              <w:spacing w:after="0" w:line="276" w:lineRule="auto"/>
              <w:rPr>
                <w:color w:val="000000"/>
                <w:lang w:eastAsia="en-US"/>
              </w:rPr>
            </w:pPr>
            <w:r w:rsidRPr="00431724">
              <w:rPr>
                <w:color w:val="000000"/>
                <w:lang w:eastAsia="en-US"/>
              </w:rPr>
              <w:t xml:space="preserve">Option 1: </w:t>
            </w:r>
          </w:p>
          <w:p w:rsidR="00431724" w:rsidRPr="00431724" w:rsidRDefault="00431724" w:rsidP="00431724">
            <w:pPr>
              <w:widowControl/>
              <w:numPr>
                <w:ilvl w:val="1"/>
                <w:numId w:val="2"/>
              </w:numPr>
              <w:wordWrap/>
              <w:autoSpaceDE/>
              <w:autoSpaceDN/>
              <w:snapToGrid w:val="0"/>
              <w:spacing w:after="0" w:line="276" w:lineRule="auto"/>
              <w:rPr>
                <w:color w:val="000000"/>
                <w:lang w:eastAsia="en-US"/>
              </w:rPr>
            </w:pPr>
            <w:r w:rsidRPr="00431724">
              <w:rPr>
                <w:color w:val="000000"/>
                <w:lang w:eastAsia="en-US"/>
              </w:rPr>
              <w:t xml:space="preserve">UE may avoid selection of N consecutive resource(s) before a reserved resource with high L1 SL priority. </w:t>
            </w:r>
          </w:p>
          <w:p w:rsidR="00431724" w:rsidRPr="00431724" w:rsidRDefault="00431724" w:rsidP="00431724">
            <w:pPr>
              <w:widowControl/>
              <w:numPr>
                <w:ilvl w:val="2"/>
                <w:numId w:val="2"/>
              </w:numPr>
              <w:wordWrap/>
              <w:autoSpaceDE/>
              <w:autoSpaceDN/>
              <w:snapToGrid w:val="0"/>
              <w:spacing w:after="0" w:line="276" w:lineRule="auto"/>
              <w:rPr>
                <w:color w:val="000000"/>
                <w:lang w:eastAsia="en-US"/>
              </w:rPr>
            </w:pPr>
            <w:r w:rsidRPr="00431724">
              <w:rPr>
                <w:color w:val="000000"/>
                <w:lang w:eastAsia="en-US"/>
              </w:rPr>
              <w:t>The value of N can be selected from {0, 1, 2}</w:t>
            </w:r>
          </w:p>
          <w:p w:rsidR="00431724" w:rsidRPr="00431724" w:rsidRDefault="00431724" w:rsidP="00431724">
            <w:pPr>
              <w:widowControl/>
              <w:numPr>
                <w:ilvl w:val="2"/>
                <w:numId w:val="2"/>
              </w:numPr>
              <w:wordWrap/>
              <w:autoSpaceDE/>
              <w:autoSpaceDN/>
              <w:snapToGrid w:val="0"/>
              <w:spacing w:after="0" w:line="276" w:lineRule="auto"/>
              <w:rPr>
                <w:color w:val="000000"/>
                <w:lang w:eastAsia="en-US"/>
              </w:rPr>
            </w:pPr>
            <w:r w:rsidRPr="00431724">
              <w:rPr>
                <w:color w:val="000000"/>
                <w:lang w:eastAsia="en-US"/>
              </w:rPr>
              <w:t>The selection of the value of N is up to UE implementation</w:t>
            </w:r>
          </w:p>
          <w:p w:rsidR="00431724" w:rsidRPr="00431724" w:rsidRDefault="00431724" w:rsidP="00431724">
            <w:pPr>
              <w:widowControl/>
              <w:numPr>
                <w:ilvl w:val="3"/>
                <w:numId w:val="2"/>
              </w:numPr>
              <w:wordWrap/>
              <w:autoSpaceDE/>
              <w:autoSpaceDN/>
              <w:snapToGrid w:val="0"/>
              <w:spacing w:after="0" w:line="276" w:lineRule="auto"/>
              <w:rPr>
                <w:color w:val="000000"/>
                <w:lang w:eastAsia="en-US"/>
              </w:rPr>
            </w:pPr>
            <w:r w:rsidRPr="00431724">
              <w:rPr>
                <w:color w:val="000000"/>
                <w:lang w:eastAsia="en-US"/>
              </w:rPr>
              <w:t>FFS: unless (pre-)configured or indicated by UE reserved resource in SCI</w:t>
            </w:r>
          </w:p>
          <w:p w:rsidR="00431724" w:rsidRPr="00431724" w:rsidRDefault="00431724" w:rsidP="00431724">
            <w:pPr>
              <w:widowControl/>
              <w:numPr>
                <w:ilvl w:val="1"/>
                <w:numId w:val="2"/>
              </w:numPr>
              <w:wordWrap/>
              <w:autoSpaceDE/>
              <w:autoSpaceDN/>
              <w:snapToGrid w:val="0"/>
              <w:spacing w:after="0" w:line="276" w:lineRule="auto"/>
              <w:rPr>
                <w:color w:val="000000"/>
                <w:lang w:eastAsia="en-US"/>
              </w:rPr>
            </w:pPr>
            <w:r w:rsidRPr="00431724">
              <w:rPr>
                <w:color w:val="000000"/>
                <w:lang w:eastAsia="en-US"/>
              </w:rPr>
              <w:t xml:space="preserve">UE may avoid selection of M consecutive resource(s) after a reserved resource when the transmitting symbols of the reserved resource overlap with LBT of the selected resource. </w:t>
            </w:r>
          </w:p>
          <w:p w:rsidR="00431724" w:rsidRPr="00431724" w:rsidRDefault="00431724" w:rsidP="00431724">
            <w:pPr>
              <w:widowControl/>
              <w:numPr>
                <w:ilvl w:val="2"/>
                <w:numId w:val="2"/>
              </w:numPr>
              <w:wordWrap/>
              <w:autoSpaceDE/>
              <w:autoSpaceDN/>
              <w:snapToGrid w:val="0"/>
              <w:spacing w:after="0" w:line="276" w:lineRule="auto"/>
              <w:rPr>
                <w:color w:val="000000"/>
                <w:lang w:eastAsia="en-US"/>
              </w:rPr>
            </w:pPr>
            <w:r w:rsidRPr="00431724">
              <w:rPr>
                <w:color w:val="000000"/>
                <w:lang w:eastAsia="en-US"/>
              </w:rPr>
              <w:t>M is determined based on UE implementation (at least including 0)</w:t>
            </w:r>
          </w:p>
          <w:p w:rsidR="00431724" w:rsidRPr="00431724" w:rsidRDefault="00431724" w:rsidP="00431724">
            <w:pPr>
              <w:widowControl/>
              <w:numPr>
                <w:ilvl w:val="1"/>
                <w:numId w:val="2"/>
              </w:numPr>
              <w:wordWrap/>
              <w:autoSpaceDE/>
              <w:autoSpaceDN/>
              <w:snapToGrid w:val="0"/>
              <w:spacing w:after="0" w:line="276" w:lineRule="auto"/>
              <w:rPr>
                <w:color w:val="000000"/>
                <w:lang w:eastAsia="en-US"/>
              </w:rPr>
            </w:pPr>
            <w:r w:rsidRPr="00431724">
              <w:rPr>
                <w:color w:val="000000"/>
                <w:lang w:eastAsia="en-US"/>
              </w:rPr>
              <w:t xml:space="preserve">FFS: Which layer to perform above </w:t>
            </w:r>
            <w:proofErr w:type="spellStart"/>
            <w:r w:rsidRPr="00431724">
              <w:rPr>
                <w:color w:val="000000"/>
                <w:lang w:eastAsia="en-US"/>
              </w:rPr>
              <w:t>behaviour</w:t>
            </w:r>
            <w:proofErr w:type="spellEnd"/>
          </w:p>
          <w:p w:rsidR="00431724" w:rsidRPr="00431724" w:rsidRDefault="00431724" w:rsidP="00431724">
            <w:pPr>
              <w:widowControl/>
              <w:numPr>
                <w:ilvl w:val="1"/>
                <w:numId w:val="2"/>
              </w:numPr>
              <w:wordWrap/>
              <w:autoSpaceDE/>
              <w:autoSpaceDN/>
              <w:snapToGrid w:val="0"/>
              <w:spacing w:after="0" w:line="276" w:lineRule="auto"/>
              <w:rPr>
                <w:color w:val="000000"/>
                <w:lang w:eastAsia="en-US"/>
              </w:rPr>
            </w:pPr>
            <w:r w:rsidRPr="00431724">
              <w:rPr>
                <w:lang w:eastAsia="en-US"/>
              </w:rPr>
              <w:t>FFS: any restriction of M</w:t>
            </w:r>
          </w:p>
          <w:p w:rsidR="00431724" w:rsidRPr="00431724" w:rsidRDefault="00431724" w:rsidP="00431724">
            <w:pPr>
              <w:widowControl/>
              <w:numPr>
                <w:ilvl w:val="1"/>
                <w:numId w:val="2"/>
              </w:numPr>
              <w:wordWrap/>
              <w:autoSpaceDE/>
              <w:autoSpaceDN/>
              <w:snapToGrid w:val="0"/>
              <w:spacing w:after="0" w:line="276" w:lineRule="auto"/>
              <w:rPr>
                <w:color w:val="000000"/>
                <w:lang w:eastAsia="en-US"/>
              </w:rPr>
            </w:pPr>
            <w:r w:rsidRPr="00431724">
              <w:rPr>
                <w:color w:val="000000"/>
                <w:lang w:eastAsia="en-US"/>
              </w:rPr>
              <w:t>(pre)configuring enabling/disabling option 1 is supported</w:t>
            </w:r>
          </w:p>
          <w:p w:rsidR="00431724" w:rsidRPr="00431724" w:rsidRDefault="00431724" w:rsidP="00431724">
            <w:pPr>
              <w:widowControl/>
              <w:numPr>
                <w:ilvl w:val="0"/>
                <w:numId w:val="1"/>
              </w:numPr>
              <w:wordWrap/>
              <w:autoSpaceDE/>
              <w:autoSpaceDN/>
              <w:spacing w:after="0" w:line="276" w:lineRule="auto"/>
              <w:rPr>
                <w:lang w:eastAsia="en-US"/>
              </w:rPr>
            </w:pPr>
            <w:r w:rsidRPr="00431724">
              <w:rPr>
                <w:lang w:eastAsia="en-US"/>
              </w:rPr>
              <w:t>FFS: Whether the above high priority is determined according to a (pre)configured threshold</w:t>
            </w:r>
          </w:p>
          <w:p w:rsidR="00431724" w:rsidRPr="00431724" w:rsidRDefault="00431724" w:rsidP="00431724">
            <w:pPr>
              <w:widowControl/>
              <w:numPr>
                <w:ilvl w:val="0"/>
                <w:numId w:val="1"/>
              </w:numPr>
              <w:wordWrap/>
              <w:autoSpaceDE/>
              <w:autoSpaceDN/>
              <w:spacing w:after="0" w:line="276" w:lineRule="auto"/>
              <w:rPr>
                <w:lang w:eastAsia="en-US"/>
              </w:rPr>
            </w:pPr>
            <w:r w:rsidRPr="00431724">
              <w:rPr>
                <w:lang w:eastAsia="en-US"/>
              </w:rPr>
              <w:t>Note: both option1 and option2 are optional UE features</w:t>
            </w:r>
          </w:p>
        </w:tc>
      </w:tr>
    </w:tbl>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r w:rsidRPr="00431724">
        <w:rPr>
          <w:rFonts w:ascii="Times New Roman" w:eastAsia="맑은 고딕" w:hAnsi="Times New Roman" w:cs="Times New Roman"/>
          <w:kern w:val="0"/>
          <w:szCs w:val="20"/>
          <w:lang w:val="en-GB"/>
        </w:rPr>
        <w:t xml:space="preserve">According to above agreement, the inter-UE </w:t>
      </w:r>
      <w:r w:rsidRPr="00431724">
        <w:rPr>
          <w:rFonts w:ascii="Times New Roman" w:eastAsia="맑은 고딕" w:hAnsi="Times New Roman" w:cs="Times New Roman" w:hint="eastAsia"/>
          <w:kern w:val="0"/>
          <w:szCs w:val="20"/>
          <w:lang w:val="en-GB"/>
        </w:rPr>
        <w:t>L</w:t>
      </w:r>
      <w:r w:rsidRPr="00431724">
        <w:rPr>
          <w:rFonts w:ascii="Times New Roman" w:eastAsia="맑은 고딕" w:hAnsi="Times New Roman" w:cs="Times New Roman"/>
          <w:kern w:val="0"/>
          <w:szCs w:val="20"/>
          <w:lang w:val="en-GB"/>
        </w:rPr>
        <w:t xml:space="preserve">BT blocking issue can be resolved by selecting proper time/frequency resources before or after the resources reserved by other UEs. </w:t>
      </w:r>
    </w:p>
    <w:p w:rsidR="00431724" w:rsidRPr="00431724" w:rsidRDefault="00431724" w:rsidP="00431724">
      <w:pPr>
        <w:widowControl/>
        <w:wordWrap/>
        <w:autoSpaceDE/>
        <w:autoSpaceDN/>
        <w:spacing w:after="0" w:line="276" w:lineRule="auto"/>
        <w:ind w:firstLineChars="100" w:firstLine="200"/>
        <w:rPr>
          <w:rFonts w:ascii="Times New Roman" w:eastAsia="맑은 고딕" w:hAnsi="Times New Roman" w:cs="Times New Roman"/>
          <w:kern w:val="0"/>
          <w:szCs w:val="20"/>
          <w:lang w:val="en-GB"/>
        </w:rPr>
      </w:pPr>
      <w:r w:rsidRPr="00431724">
        <w:rPr>
          <w:rFonts w:ascii="Times New Roman" w:eastAsia="맑은 고딕" w:hAnsi="Times New Roman" w:cs="Times New Roman"/>
          <w:kern w:val="0"/>
          <w:szCs w:val="20"/>
          <w:lang w:val="en-GB"/>
        </w:rPr>
        <w:t xml:space="preserve">For option 2, if UE#2 can share the COT of UE#1 because the CAPC level of UE#2 is smaller than that of UE#1, UE#1 can properly prioritize or select the resource(s). In this case, the priority is determined by the CAPC level not the L1 priority. Although the L1 priority of UE#1 is higher than that of UE#2, the COT can be shared if the CAPC priority of UE#2 is higher than UE#1. Therefore, the prioritization for option 2 should be based on the CAPC not the L1 priority. </w:t>
      </w:r>
    </w:p>
    <w:p w:rsidR="00431724" w:rsidRPr="00431724" w:rsidRDefault="00431724" w:rsidP="00431724">
      <w:pPr>
        <w:widowControl/>
        <w:wordWrap/>
        <w:autoSpaceDE/>
        <w:autoSpaceDN/>
        <w:spacing w:after="0" w:line="276" w:lineRule="auto"/>
        <w:ind w:firstLineChars="100" w:firstLine="200"/>
        <w:rPr>
          <w:rFonts w:ascii="Times New Roman" w:eastAsia="맑은 고딕" w:hAnsi="Times New Roman" w:cs="Times New Roman"/>
          <w:kern w:val="0"/>
          <w:szCs w:val="20"/>
          <w:lang w:val="en-GB"/>
        </w:rPr>
      </w:pPr>
      <w:r w:rsidRPr="00431724">
        <w:rPr>
          <w:rFonts w:ascii="Times New Roman" w:eastAsia="맑은 고딕" w:hAnsi="Times New Roman" w:cs="Times New Roman" w:hint="eastAsia"/>
          <w:kern w:val="0"/>
          <w:szCs w:val="20"/>
          <w:lang w:val="en-GB"/>
        </w:rPr>
        <w:t>R</w:t>
      </w:r>
      <w:r w:rsidRPr="00431724">
        <w:rPr>
          <w:rFonts w:ascii="Times New Roman" w:eastAsia="맑은 고딕" w:hAnsi="Times New Roman" w:cs="Times New Roman"/>
          <w:kern w:val="0"/>
          <w:szCs w:val="20"/>
          <w:lang w:val="en-GB"/>
        </w:rPr>
        <w:t xml:space="preserve">egarding option 1, a UE may not select N consecutive resource(s) before a reserved resource and M consecutive resource(s) after a reserved resource of other UE to avoid the LBT blocking issue. The value of M also can be selected from {0, 1, 2} to guarantee the enough time gap for LBT. </w:t>
      </w:r>
    </w:p>
    <w:p w:rsidR="00431724" w:rsidRPr="00431724" w:rsidRDefault="00431724" w:rsidP="00431724">
      <w:pPr>
        <w:widowControl/>
        <w:wordWrap/>
        <w:autoSpaceDE/>
        <w:autoSpaceDN/>
        <w:spacing w:after="0" w:line="276" w:lineRule="auto"/>
        <w:ind w:firstLineChars="100" w:firstLine="200"/>
        <w:rPr>
          <w:rFonts w:ascii="Times New Roman" w:eastAsia="맑은 고딕" w:hAnsi="Times New Roman" w:cs="Times New Roman"/>
          <w:kern w:val="0"/>
          <w:szCs w:val="20"/>
          <w:lang w:val="en-GB"/>
        </w:rPr>
      </w:pPr>
      <w:r w:rsidRPr="00431724">
        <w:rPr>
          <w:rFonts w:ascii="Times New Roman" w:eastAsia="맑은 고딕" w:hAnsi="Times New Roman" w:cs="Times New Roman"/>
          <w:kern w:val="0"/>
          <w:szCs w:val="20"/>
          <w:lang w:val="en-GB"/>
        </w:rPr>
        <w:t xml:space="preserve">In addition, the above prioritization procedure is related to the resource selection, so that it should be performed in higher layer not in physical layer. </w:t>
      </w: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p>
    <w:p w:rsidR="00431724" w:rsidRPr="00431724" w:rsidRDefault="00431724" w:rsidP="00431724">
      <w:pPr>
        <w:widowControl/>
        <w:wordWrap/>
        <w:autoSpaceDE/>
        <w:autoSpaceDN/>
        <w:spacing w:after="0" w:line="276" w:lineRule="auto"/>
        <w:rPr>
          <w:rFonts w:ascii="Times New Roman" w:eastAsia="맑은 고딕" w:hAnsi="Times New Roman" w:cs="Times New Roman"/>
          <w:b/>
          <w:i/>
          <w:kern w:val="0"/>
          <w:szCs w:val="20"/>
          <w:lang w:val="en-GB"/>
        </w:rPr>
      </w:pPr>
      <w:r w:rsidRPr="00431724">
        <w:rPr>
          <w:rFonts w:ascii="Times New Roman" w:eastAsia="맑은 고딕" w:hAnsi="Times New Roman" w:cs="Times New Roman" w:hint="eastAsia"/>
          <w:b/>
          <w:i/>
          <w:kern w:val="0"/>
          <w:szCs w:val="20"/>
          <w:lang w:val="en-GB"/>
        </w:rPr>
        <w:t>P</w:t>
      </w:r>
      <w:r w:rsidRPr="00431724">
        <w:rPr>
          <w:rFonts w:ascii="Times New Roman" w:eastAsia="맑은 고딕" w:hAnsi="Times New Roman" w:cs="Times New Roman"/>
          <w:b/>
          <w:i/>
          <w:kern w:val="0"/>
          <w:szCs w:val="20"/>
          <w:lang w:val="en-GB"/>
        </w:rPr>
        <w:t>roposal 13. The prioritization for option 2 is based on the CAPC level not the L1 priority.</w:t>
      </w:r>
    </w:p>
    <w:p w:rsidR="00431724" w:rsidRPr="00431724" w:rsidRDefault="00431724" w:rsidP="00431724">
      <w:pPr>
        <w:widowControl/>
        <w:wordWrap/>
        <w:autoSpaceDE/>
        <w:autoSpaceDN/>
        <w:spacing w:after="0" w:line="276" w:lineRule="auto"/>
        <w:rPr>
          <w:rFonts w:ascii="Times New Roman" w:eastAsia="맑은 고딕" w:hAnsi="Times New Roman" w:cs="Times New Roman"/>
          <w:b/>
          <w:i/>
          <w:kern w:val="0"/>
          <w:szCs w:val="20"/>
          <w:lang w:val="en-GB"/>
        </w:rPr>
      </w:pPr>
    </w:p>
    <w:p w:rsidR="00431724" w:rsidRPr="00431724" w:rsidRDefault="00431724" w:rsidP="00431724">
      <w:pPr>
        <w:widowControl/>
        <w:wordWrap/>
        <w:autoSpaceDE/>
        <w:autoSpaceDN/>
        <w:spacing w:after="0" w:line="276" w:lineRule="auto"/>
        <w:rPr>
          <w:rFonts w:ascii="Times New Roman" w:eastAsia="맑은 고딕" w:hAnsi="Times New Roman" w:cs="Times New Roman"/>
          <w:b/>
          <w:i/>
          <w:kern w:val="0"/>
          <w:szCs w:val="20"/>
          <w:lang w:val="en-GB"/>
        </w:rPr>
      </w:pPr>
      <w:r w:rsidRPr="00431724">
        <w:rPr>
          <w:rFonts w:ascii="Times New Roman" w:eastAsia="맑은 고딕" w:hAnsi="Times New Roman" w:cs="Times New Roman" w:hint="eastAsia"/>
          <w:b/>
          <w:i/>
          <w:kern w:val="0"/>
          <w:szCs w:val="20"/>
          <w:lang w:val="en-GB"/>
        </w:rPr>
        <w:t>P</w:t>
      </w:r>
      <w:r w:rsidRPr="00431724">
        <w:rPr>
          <w:rFonts w:ascii="Times New Roman" w:eastAsia="맑은 고딕" w:hAnsi="Times New Roman" w:cs="Times New Roman"/>
          <w:b/>
          <w:i/>
          <w:kern w:val="0"/>
          <w:szCs w:val="20"/>
          <w:lang w:val="en-GB"/>
        </w:rPr>
        <w:t>roposal 14. The value of M can be selected from {0,1,2} and determined by UE implementation.</w:t>
      </w: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r w:rsidRPr="00431724">
        <w:rPr>
          <w:rFonts w:ascii="Times New Roman" w:eastAsia="맑은 고딕" w:hAnsi="Times New Roman" w:cs="Times New Roman" w:hint="eastAsia"/>
          <w:b/>
          <w:i/>
          <w:kern w:val="0"/>
          <w:szCs w:val="20"/>
          <w:lang w:val="en-GB"/>
        </w:rPr>
        <w:t>P</w:t>
      </w:r>
      <w:r w:rsidRPr="00431724">
        <w:rPr>
          <w:rFonts w:ascii="Times New Roman" w:eastAsia="맑은 고딕" w:hAnsi="Times New Roman" w:cs="Times New Roman"/>
          <w:b/>
          <w:i/>
          <w:kern w:val="0"/>
          <w:szCs w:val="20"/>
          <w:lang w:val="en-GB"/>
        </w:rPr>
        <w:t xml:space="preserve">roposal 15. The prioritization/selection procedure handling Type 1 LBT block issue for inter-UE case is performed in higher layer not in physical layer. </w:t>
      </w: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r w:rsidRPr="00431724">
        <w:rPr>
          <w:rFonts w:ascii="Times New Roman" w:eastAsia="맑은 고딕" w:hAnsi="Times New Roman" w:cs="Times New Roman"/>
          <w:kern w:val="0"/>
          <w:szCs w:val="20"/>
          <w:lang w:val="en-GB"/>
        </w:rPr>
        <w:t>For intra-UE LBT case, the following options are discussed in RAN1#113 meeting [6]:</w:t>
      </w:r>
    </w:p>
    <w:p w:rsidR="00431724" w:rsidRPr="00431724" w:rsidRDefault="00431724" w:rsidP="00431724">
      <w:pPr>
        <w:widowControl/>
        <w:numPr>
          <w:ilvl w:val="0"/>
          <w:numId w:val="13"/>
        </w:numPr>
        <w:wordWrap/>
        <w:autoSpaceDE/>
        <w:autoSpaceDN/>
        <w:spacing w:after="0" w:line="276" w:lineRule="auto"/>
        <w:contextualSpacing/>
        <w:jc w:val="left"/>
        <w:rPr>
          <w:rFonts w:ascii="Times New Roman" w:eastAsia="맑은 고딕" w:hAnsi="Times New Roman" w:cs="Times New Roman"/>
          <w:kern w:val="0"/>
          <w:szCs w:val="20"/>
          <w:lang w:val="en-GB"/>
        </w:rPr>
      </w:pPr>
      <w:r w:rsidRPr="00431724">
        <w:rPr>
          <w:rFonts w:ascii="Times New Roman" w:eastAsia="맑은 고딕" w:hAnsi="Times New Roman" w:cs="Times New Roman"/>
          <w:kern w:val="0"/>
          <w:szCs w:val="20"/>
          <w:lang w:val="en-GB"/>
        </w:rPr>
        <w:t>Option A: Update T</w:t>
      </w:r>
      <w:r w:rsidRPr="00431724">
        <w:rPr>
          <w:rFonts w:ascii="Times New Roman" w:eastAsia="맑은 고딕" w:hAnsi="Times New Roman" w:cs="Times New Roman"/>
          <w:kern w:val="0"/>
          <w:szCs w:val="20"/>
          <w:vertAlign w:val="subscript"/>
          <w:lang w:val="en-GB"/>
        </w:rPr>
        <w:t>1</w:t>
      </w:r>
      <w:r w:rsidRPr="00431724">
        <w:rPr>
          <w:rFonts w:ascii="Times New Roman" w:eastAsia="맑은 고딕" w:hAnsi="Times New Roman" w:cs="Times New Roman"/>
          <w:kern w:val="0"/>
          <w:szCs w:val="20"/>
          <w:lang w:val="en-GB"/>
        </w:rPr>
        <w:t xml:space="preserve"> definition of the resource selection window (RSW)</w:t>
      </w:r>
    </w:p>
    <w:p w:rsidR="00431724" w:rsidRPr="00431724" w:rsidRDefault="00431724" w:rsidP="00431724">
      <w:pPr>
        <w:widowControl/>
        <w:numPr>
          <w:ilvl w:val="0"/>
          <w:numId w:val="13"/>
        </w:numPr>
        <w:wordWrap/>
        <w:autoSpaceDE/>
        <w:autoSpaceDN/>
        <w:spacing w:after="0" w:line="276" w:lineRule="auto"/>
        <w:contextualSpacing/>
        <w:jc w:val="left"/>
        <w:rPr>
          <w:rFonts w:ascii="Times New Roman" w:eastAsia="맑은 고딕" w:hAnsi="Times New Roman" w:cs="Times New Roman"/>
          <w:kern w:val="0"/>
          <w:szCs w:val="20"/>
          <w:lang w:val="en-GB"/>
        </w:rPr>
      </w:pPr>
      <w:r w:rsidRPr="00431724">
        <w:rPr>
          <w:rFonts w:ascii="Times New Roman" w:eastAsia="맑은 고딕" w:hAnsi="Times New Roman" w:cs="Times New Roman"/>
          <w:kern w:val="0"/>
          <w:szCs w:val="20"/>
          <w:lang w:val="en-GB"/>
        </w:rPr>
        <w:t>Option B: Type 1 LBT duration is determined before resource (re)selection and UE ensures a sufficient time</w:t>
      </w:r>
    </w:p>
    <w:p w:rsidR="00431724" w:rsidRPr="00431724" w:rsidRDefault="00431724" w:rsidP="00431724">
      <w:pPr>
        <w:widowControl/>
        <w:numPr>
          <w:ilvl w:val="0"/>
          <w:numId w:val="13"/>
        </w:numPr>
        <w:wordWrap/>
        <w:autoSpaceDE/>
        <w:autoSpaceDN/>
        <w:spacing w:after="0" w:line="276" w:lineRule="auto"/>
        <w:contextualSpacing/>
        <w:jc w:val="left"/>
        <w:rPr>
          <w:rFonts w:ascii="Times New Roman" w:eastAsia="맑은 고딕" w:hAnsi="Times New Roman" w:cs="Times New Roman"/>
          <w:kern w:val="0"/>
          <w:szCs w:val="20"/>
          <w:lang w:val="en-GB"/>
        </w:rPr>
      </w:pPr>
      <w:r w:rsidRPr="00431724">
        <w:rPr>
          <w:rFonts w:ascii="Times New Roman" w:eastAsia="맑은 고딕" w:hAnsi="Times New Roman" w:cs="Times New Roman"/>
          <w:kern w:val="0"/>
          <w:szCs w:val="20"/>
          <w:lang w:val="en-GB"/>
        </w:rPr>
        <w:t>Option C: LBT sensing duration is adjusted based on the timing of the (re)selected resources</w:t>
      </w:r>
    </w:p>
    <w:p w:rsidR="00431724" w:rsidRPr="00431724" w:rsidRDefault="00431724" w:rsidP="00431724">
      <w:pPr>
        <w:widowControl/>
        <w:numPr>
          <w:ilvl w:val="0"/>
          <w:numId w:val="13"/>
        </w:numPr>
        <w:wordWrap/>
        <w:autoSpaceDE/>
        <w:autoSpaceDN/>
        <w:spacing w:after="0" w:line="276" w:lineRule="auto"/>
        <w:contextualSpacing/>
        <w:jc w:val="left"/>
        <w:rPr>
          <w:rFonts w:ascii="Times New Roman" w:eastAsia="맑은 고딕" w:hAnsi="Times New Roman" w:cs="Times New Roman"/>
          <w:kern w:val="0"/>
          <w:szCs w:val="20"/>
          <w:lang w:val="en-GB"/>
        </w:rPr>
      </w:pPr>
      <w:r w:rsidRPr="00431724">
        <w:rPr>
          <w:rFonts w:ascii="Times New Roman" w:eastAsia="맑은 고딕" w:hAnsi="Times New Roman" w:cs="Times New Roman"/>
          <w:kern w:val="0"/>
          <w:szCs w:val="20"/>
          <w:lang w:val="en-GB"/>
        </w:rPr>
        <w:t>Option D: To be handled during resource selection in the MAC layer</w:t>
      </w:r>
    </w:p>
    <w:p w:rsidR="00431724" w:rsidRPr="00431724" w:rsidRDefault="00431724" w:rsidP="00431724">
      <w:pPr>
        <w:widowControl/>
        <w:numPr>
          <w:ilvl w:val="0"/>
          <w:numId w:val="13"/>
        </w:numPr>
        <w:wordWrap/>
        <w:autoSpaceDE/>
        <w:autoSpaceDN/>
        <w:spacing w:after="0" w:line="276" w:lineRule="auto"/>
        <w:contextualSpacing/>
        <w:jc w:val="left"/>
        <w:rPr>
          <w:rFonts w:ascii="Times New Roman" w:eastAsia="맑은 고딕" w:hAnsi="Times New Roman" w:cs="Times New Roman"/>
          <w:kern w:val="0"/>
          <w:szCs w:val="20"/>
          <w:lang w:val="en-GB"/>
        </w:rPr>
      </w:pPr>
      <w:r w:rsidRPr="00431724">
        <w:rPr>
          <w:rFonts w:ascii="Times New Roman" w:eastAsia="맑은 고딕" w:hAnsi="Times New Roman" w:cs="Times New Roman"/>
          <w:kern w:val="0"/>
          <w:szCs w:val="20"/>
          <w:lang w:val="en-GB"/>
        </w:rPr>
        <w:t>Option E: It is up to UE implementation (i.e., not handled by specification)</w:t>
      </w:r>
    </w:p>
    <w:p w:rsidR="00431724" w:rsidRPr="00431724" w:rsidRDefault="00431724" w:rsidP="00431724">
      <w:pPr>
        <w:widowControl/>
        <w:numPr>
          <w:ilvl w:val="0"/>
          <w:numId w:val="13"/>
        </w:numPr>
        <w:wordWrap/>
        <w:autoSpaceDE/>
        <w:autoSpaceDN/>
        <w:spacing w:after="0" w:line="276" w:lineRule="auto"/>
        <w:contextualSpacing/>
        <w:jc w:val="left"/>
        <w:rPr>
          <w:rFonts w:ascii="Times New Roman" w:eastAsia="맑은 고딕" w:hAnsi="Times New Roman" w:cs="Times New Roman"/>
          <w:kern w:val="0"/>
          <w:szCs w:val="20"/>
          <w:lang w:val="en-GB"/>
        </w:rPr>
      </w:pPr>
      <w:r w:rsidRPr="00431724">
        <w:rPr>
          <w:rFonts w:ascii="Times New Roman" w:eastAsia="맑은 고딕" w:hAnsi="Times New Roman" w:cs="Times New Roman"/>
          <w:kern w:val="0"/>
          <w:szCs w:val="20"/>
          <w:lang w:val="en-GB"/>
        </w:rPr>
        <w:lastRenderedPageBreak/>
        <w:t>Option F: UE prioritizes to select resource in a detected shared COT</w:t>
      </w: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r w:rsidRPr="00431724">
        <w:rPr>
          <w:rFonts w:ascii="Times New Roman" w:eastAsia="맑은 고딕" w:hAnsi="Times New Roman" w:cs="Times New Roman"/>
          <w:kern w:val="0"/>
          <w:szCs w:val="20"/>
          <w:lang w:val="en-GB"/>
        </w:rPr>
        <w:t>In contrast to inter-UE case, the LBT blocking issue for intra-UE case can be avoided by UE implementation (corresponding to Option E) without any additional specification effort. A UE can select adequate resource(s) not to interrupt its potential LBT operation.</w:t>
      </w: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r w:rsidRPr="00431724">
        <w:rPr>
          <w:rFonts w:ascii="Times New Roman" w:eastAsia="맑은 고딕" w:hAnsi="Times New Roman" w:cs="Times New Roman" w:hint="eastAsia"/>
          <w:b/>
          <w:i/>
          <w:kern w:val="0"/>
          <w:szCs w:val="20"/>
          <w:lang w:val="en-GB"/>
        </w:rPr>
        <w:t>P</w:t>
      </w:r>
      <w:r w:rsidRPr="00431724">
        <w:rPr>
          <w:rFonts w:ascii="Times New Roman" w:eastAsia="맑은 고딕" w:hAnsi="Times New Roman" w:cs="Times New Roman"/>
          <w:b/>
          <w:i/>
          <w:kern w:val="0"/>
          <w:szCs w:val="20"/>
          <w:lang w:val="en-GB"/>
        </w:rPr>
        <w:t>roposal 16. It is up to UE implementation how to resolve intra-UE LBT blocking issue.</w:t>
      </w:r>
    </w:p>
    <w:p w:rsidR="00431724" w:rsidRPr="00431724" w:rsidRDefault="00431724" w:rsidP="00431724">
      <w:pPr>
        <w:widowControl/>
        <w:pBdr>
          <w:bottom w:val="single" w:sz="12" w:space="1" w:color="auto"/>
        </w:pBdr>
        <w:wordWrap/>
        <w:autoSpaceDE/>
        <w:autoSpaceDN/>
        <w:spacing w:after="0" w:line="276" w:lineRule="auto"/>
        <w:contextualSpacing/>
        <w:rPr>
          <w:rFonts w:ascii="Times New Roman" w:eastAsia="SimSun" w:hAnsi="Times New Roman" w:cs="Times New Roman"/>
          <w:kern w:val="0"/>
          <w:szCs w:val="20"/>
          <w:lang w:eastAsia="zh-CN"/>
        </w:rPr>
      </w:pPr>
    </w:p>
    <w:p w:rsidR="00431724" w:rsidRPr="00431724" w:rsidRDefault="00431724" w:rsidP="00431724">
      <w:pPr>
        <w:keepNext/>
        <w:keepLines/>
        <w:widowControl/>
        <w:tabs>
          <w:tab w:val="num" w:pos="432"/>
        </w:tabs>
        <w:wordWrap/>
        <w:autoSpaceDE/>
        <w:autoSpaceDN/>
        <w:spacing w:after="180" w:line="276" w:lineRule="auto"/>
        <w:ind w:left="774" w:hangingChars="215" w:hanging="774"/>
        <w:outlineLvl w:val="0"/>
        <w:rPr>
          <w:rFonts w:ascii="Arial" w:eastAsia="바탕" w:hAnsi="Arial" w:cs="Times New Roman"/>
          <w:kern w:val="0"/>
          <w:sz w:val="36"/>
          <w:szCs w:val="20"/>
        </w:rPr>
      </w:pPr>
      <w:r w:rsidRPr="00431724">
        <w:rPr>
          <w:rFonts w:ascii="Arial" w:eastAsia="바탕" w:hAnsi="Arial" w:cs="Times New Roman"/>
          <w:kern w:val="0"/>
          <w:sz w:val="36"/>
          <w:szCs w:val="20"/>
        </w:rPr>
        <w:t>Conclusions</w:t>
      </w:r>
    </w:p>
    <w:p w:rsidR="00431724" w:rsidRPr="00431724" w:rsidRDefault="00431724" w:rsidP="00431724">
      <w:pPr>
        <w:widowControl/>
        <w:wordWrap/>
        <w:autoSpaceDE/>
        <w:autoSpaceDN/>
        <w:spacing w:after="0" w:line="276" w:lineRule="auto"/>
        <w:contextualSpacing/>
        <w:rPr>
          <w:rFonts w:ascii="Times New Roman" w:eastAsia="SimSun" w:hAnsi="Times New Roman" w:cs="Times New Roman"/>
          <w:kern w:val="0"/>
          <w:szCs w:val="20"/>
          <w:lang w:eastAsia="zh-CN"/>
        </w:rPr>
      </w:pPr>
      <w:r w:rsidRPr="00431724">
        <w:rPr>
          <w:rFonts w:ascii="Times New Roman" w:eastAsia="SimSun" w:hAnsi="Times New Roman" w:cs="Times New Roman"/>
          <w:kern w:val="0"/>
          <w:szCs w:val="20"/>
          <w:lang w:eastAsia="zh-CN"/>
        </w:rPr>
        <w:t>In this contribution, the remaining issues for channel access of SL-U are discussed with the following proposals:</w:t>
      </w:r>
    </w:p>
    <w:p w:rsidR="00431724" w:rsidRPr="00431724" w:rsidRDefault="00431724" w:rsidP="00431724">
      <w:pPr>
        <w:widowControl/>
        <w:wordWrap/>
        <w:autoSpaceDE/>
        <w:autoSpaceDN/>
        <w:spacing w:after="0" w:line="276" w:lineRule="auto"/>
        <w:contextualSpacing/>
        <w:rPr>
          <w:rFonts w:ascii="Times New Roman" w:eastAsia="맑은 고딕" w:hAnsi="Times New Roman" w:cs="Times New Roman"/>
          <w:b/>
          <w:i/>
          <w:kern w:val="0"/>
          <w:szCs w:val="20"/>
        </w:rPr>
      </w:pP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x-none"/>
        </w:rPr>
      </w:pPr>
      <w:r w:rsidRPr="00431724">
        <w:rPr>
          <w:rFonts w:ascii="Times New Roman" w:eastAsia="맑은 고딕" w:hAnsi="Times New Roman" w:cs="Times New Roman" w:hint="eastAsia"/>
          <w:b/>
          <w:i/>
          <w:kern w:val="0"/>
          <w:szCs w:val="20"/>
          <w:lang w:val="x-none"/>
        </w:rPr>
        <w:t>P</w:t>
      </w:r>
      <w:r w:rsidRPr="00431724">
        <w:rPr>
          <w:rFonts w:ascii="Times New Roman" w:eastAsia="맑은 고딕" w:hAnsi="Times New Roman" w:cs="Times New Roman"/>
          <w:b/>
          <w:i/>
          <w:kern w:val="0"/>
          <w:szCs w:val="20"/>
          <w:lang w:val="x-none"/>
        </w:rPr>
        <w:t>roposal 1: For EDT determination, it is assumed that T</w:t>
      </w:r>
      <w:r w:rsidRPr="00431724">
        <w:rPr>
          <w:rFonts w:ascii="Times New Roman" w:eastAsia="맑은 고딕" w:hAnsi="Times New Roman" w:cs="Times New Roman"/>
          <w:b/>
          <w:i/>
          <w:kern w:val="0"/>
          <w:szCs w:val="20"/>
          <w:vertAlign w:val="subscript"/>
          <w:lang w:val="x-none"/>
        </w:rPr>
        <w:t>A</w:t>
      </w:r>
      <w:r w:rsidRPr="00431724">
        <w:rPr>
          <w:rFonts w:ascii="Times New Roman" w:eastAsia="맑은 고딕" w:hAnsi="Times New Roman" w:cs="Times New Roman"/>
          <w:b/>
          <w:i/>
          <w:kern w:val="0"/>
          <w:szCs w:val="20"/>
          <w:lang w:val="x-none"/>
        </w:rPr>
        <w:t>=5dB for SL transmissions including S-SSB and T</w:t>
      </w:r>
      <w:r w:rsidRPr="00431724">
        <w:rPr>
          <w:rFonts w:ascii="Times New Roman" w:eastAsia="맑은 고딕" w:hAnsi="Times New Roman" w:cs="Times New Roman"/>
          <w:b/>
          <w:i/>
          <w:kern w:val="0"/>
          <w:szCs w:val="20"/>
          <w:vertAlign w:val="subscript"/>
          <w:lang w:val="x-none"/>
        </w:rPr>
        <w:t>A</w:t>
      </w:r>
      <w:r w:rsidRPr="00431724">
        <w:rPr>
          <w:rFonts w:ascii="Times New Roman" w:eastAsia="맑은 고딕" w:hAnsi="Times New Roman" w:cs="Times New Roman"/>
          <w:b/>
          <w:i/>
          <w:kern w:val="0"/>
          <w:szCs w:val="20"/>
          <w:lang w:val="x-none"/>
        </w:rPr>
        <w:t>=10dB for other transmission.</w:t>
      </w:r>
    </w:p>
    <w:p w:rsidR="00431724" w:rsidRPr="00431724" w:rsidRDefault="00431724" w:rsidP="00431724">
      <w:pPr>
        <w:widowControl/>
        <w:wordWrap/>
        <w:autoSpaceDE/>
        <w:autoSpaceDN/>
        <w:spacing w:after="0" w:line="276" w:lineRule="auto"/>
        <w:contextualSpacing/>
        <w:rPr>
          <w:rFonts w:ascii="Times New Roman" w:eastAsia="SimSun" w:hAnsi="Times New Roman" w:cs="Times New Roman"/>
          <w:b/>
          <w:i/>
          <w:kern w:val="0"/>
          <w:szCs w:val="20"/>
          <w:lang w:eastAsia="zh-CN"/>
        </w:rPr>
      </w:pPr>
    </w:p>
    <w:p w:rsidR="00431724" w:rsidRPr="00431724" w:rsidRDefault="00431724" w:rsidP="00431724">
      <w:pPr>
        <w:widowControl/>
        <w:wordWrap/>
        <w:autoSpaceDE/>
        <w:autoSpaceDN/>
        <w:spacing w:after="0" w:line="276" w:lineRule="auto"/>
        <w:contextualSpacing/>
        <w:rPr>
          <w:rFonts w:ascii="Times New Roman" w:eastAsia="SimSun" w:hAnsi="Times New Roman" w:cs="Times New Roman"/>
          <w:b/>
          <w:i/>
          <w:kern w:val="0"/>
          <w:szCs w:val="20"/>
          <w:lang w:eastAsia="zh-CN"/>
        </w:rPr>
      </w:pPr>
      <w:r w:rsidRPr="00431724">
        <w:rPr>
          <w:rFonts w:ascii="Times New Roman" w:eastAsia="SimSun" w:hAnsi="Times New Roman" w:cs="Times New Roman"/>
          <w:b/>
          <w:i/>
          <w:kern w:val="0"/>
          <w:szCs w:val="20"/>
          <w:lang w:eastAsia="zh-CN"/>
        </w:rPr>
        <w:t>Proposal 2: Type 2A channel access procedure without a shared channel occupancy is not supported for PSFCH transmission.</w:t>
      </w:r>
    </w:p>
    <w:p w:rsidR="00431724" w:rsidRPr="00431724" w:rsidRDefault="00431724" w:rsidP="00431724">
      <w:pPr>
        <w:widowControl/>
        <w:wordWrap/>
        <w:autoSpaceDE/>
        <w:autoSpaceDN/>
        <w:spacing w:after="0" w:line="276" w:lineRule="auto"/>
        <w:contextualSpacing/>
        <w:rPr>
          <w:rFonts w:ascii="Times New Roman" w:eastAsia="SimSun" w:hAnsi="Times New Roman" w:cs="Times New Roman"/>
          <w:b/>
          <w:i/>
          <w:kern w:val="0"/>
          <w:szCs w:val="20"/>
          <w:lang w:eastAsia="zh-CN"/>
        </w:rPr>
      </w:pPr>
    </w:p>
    <w:p w:rsidR="00431724" w:rsidRPr="00431724" w:rsidRDefault="00431724" w:rsidP="00431724">
      <w:pPr>
        <w:widowControl/>
        <w:wordWrap/>
        <w:autoSpaceDE/>
        <w:autoSpaceDN/>
        <w:spacing w:after="0" w:line="276" w:lineRule="auto"/>
        <w:contextualSpacing/>
        <w:rPr>
          <w:rFonts w:ascii="Times New Roman" w:eastAsia="SimSun" w:hAnsi="Times New Roman" w:cs="Times New Roman"/>
          <w:b/>
          <w:i/>
          <w:kern w:val="0"/>
          <w:szCs w:val="20"/>
          <w:lang w:eastAsia="zh-CN"/>
        </w:rPr>
      </w:pPr>
      <w:r w:rsidRPr="00431724">
        <w:rPr>
          <w:rFonts w:ascii="Times New Roman" w:eastAsia="SimSun" w:hAnsi="Times New Roman" w:cs="Times New Roman"/>
          <w:b/>
          <w:i/>
          <w:kern w:val="0"/>
          <w:szCs w:val="20"/>
          <w:lang w:eastAsia="zh-CN"/>
        </w:rPr>
        <w:t>Proposal 3: The set(s) of CPE starting positions are (pre-)configured per CAPC level.</w:t>
      </w:r>
    </w:p>
    <w:p w:rsidR="00431724" w:rsidRPr="00431724" w:rsidRDefault="00431724" w:rsidP="00431724">
      <w:pPr>
        <w:widowControl/>
        <w:wordWrap/>
        <w:autoSpaceDE/>
        <w:autoSpaceDN/>
        <w:spacing w:after="0" w:line="276" w:lineRule="auto"/>
        <w:rPr>
          <w:rFonts w:ascii="Times New Roman" w:eastAsia="MS Mincho" w:hAnsi="Times New Roman" w:cs="Times New Roman"/>
          <w:b/>
          <w:i/>
          <w:kern w:val="0"/>
          <w:szCs w:val="20"/>
          <w:lang w:eastAsia="en-US"/>
        </w:rPr>
      </w:pPr>
    </w:p>
    <w:p w:rsidR="00431724" w:rsidRPr="00431724" w:rsidRDefault="00431724" w:rsidP="00431724">
      <w:pPr>
        <w:widowControl/>
        <w:wordWrap/>
        <w:autoSpaceDE/>
        <w:autoSpaceDN/>
        <w:spacing w:after="0" w:line="276" w:lineRule="auto"/>
        <w:rPr>
          <w:rFonts w:ascii="Times New Roman" w:eastAsia="바탕" w:hAnsi="Times New Roman" w:cs="Times New Roman"/>
          <w:b/>
          <w:i/>
          <w:color w:val="000000"/>
          <w:kern w:val="0"/>
          <w:szCs w:val="20"/>
          <w:lang w:val="en-GB" w:eastAsia="zh-CN"/>
        </w:rPr>
      </w:pPr>
      <w:r w:rsidRPr="00431724">
        <w:rPr>
          <w:rFonts w:ascii="Times New Roman" w:eastAsia="MS Mincho" w:hAnsi="Times New Roman" w:cs="Times New Roman"/>
          <w:b/>
          <w:i/>
          <w:kern w:val="0"/>
          <w:szCs w:val="20"/>
          <w:lang w:eastAsia="en-US"/>
        </w:rPr>
        <w:t xml:space="preserve">Proposal 4: </w:t>
      </w:r>
      <w:r w:rsidRPr="00431724">
        <w:rPr>
          <w:rFonts w:ascii="Times New Roman" w:eastAsia="바탕" w:hAnsi="Times New Roman" w:cs="Times New Roman"/>
          <w:b/>
          <w:i/>
          <w:color w:val="000000"/>
          <w:kern w:val="0"/>
          <w:szCs w:val="20"/>
          <w:lang w:val="en-GB" w:eastAsia="zh-CN"/>
        </w:rPr>
        <w:t>When UE performs Type 2 channel access to start transmitting within a shared COT, Alt 1 is supported.</w:t>
      </w:r>
    </w:p>
    <w:p w:rsidR="00431724" w:rsidRPr="00431724" w:rsidRDefault="00431724" w:rsidP="00431724">
      <w:pPr>
        <w:widowControl/>
        <w:numPr>
          <w:ilvl w:val="0"/>
          <w:numId w:val="4"/>
        </w:numPr>
        <w:wordWrap/>
        <w:autoSpaceDE/>
        <w:autoSpaceDN/>
        <w:spacing w:after="0" w:line="276" w:lineRule="auto"/>
        <w:jc w:val="left"/>
        <w:rPr>
          <w:rFonts w:ascii="Times New Roman" w:eastAsia="바탕" w:hAnsi="Times New Roman" w:cs="Times New Roman"/>
          <w:b/>
          <w:i/>
          <w:color w:val="000000"/>
          <w:kern w:val="0"/>
          <w:szCs w:val="20"/>
          <w:lang w:val="en-GB" w:eastAsia="zh-CN"/>
        </w:rPr>
      </w:pPr>
      <w:r w:rsidRPr="00431724">
        <w:rPr>
          <w:rFonts w:ascii="Times New Roman" w:eastAsia="바탕" w:hAnsi="Times New Roman" w:cs="Times New Roman"/>
          <w:b/>
          <w:i/>
          <w:color w:val="000000"/>
          <w:kern w:val="0"/>
          <w:szCs w:val="20"/>
          <w:lang w:val="en-GB" w:eastAsia="zh-CN"/>
        </w:rPr>
        <w:t>Alt. 1: Use the method for using CPE for the case when UE performs Type 1 channel access to initiate a COT for PSCCH/PSSCH transmission.</w:t>
      </w:r>
    </w:p>
    <w:p w:rsidR="00431724" w:rsidRPr="00431724" w:rsidRDefault="00431724" w:rsidP="00431724">
      <w:pPr>
        <w:widowControl/>
        <w:wordWrap/>
        <w:autoSpaceDE/>
        <w:autoSpaceDN/>
        <w:spacing w:after="0" w:line="276" w:lineRule="auto"/>
        <w:contextualSpacing/>
        <w:rPr>
          <w:rFonts w:ascii="Times New Roman" w:eastAsia="SimSun" w:hAnsi="Times New Roman" w:cs="Times New Roman"/>
          <w:b/>
          <w:i/>
          <w:kern w:val="0"/>
          <w:szCs w:val="20"/>
          <w:lang w:eastAsia="zh-CN"/>
        </w:rPr>
      </w:pPr>
    </w:p>
    <w:p w:rsidR="00431724" w:rsidRPr="00431724" w:rsidRDefault="00431724" w:rsidP="00431724">
      <w:pPr>
        <w:widowControl/>
        <w:wordWrap/>
        <w:autoSpaceDE/>
        <w:autoSpaceDN/>
        <w:spacing w:after="0" w:line="276" w:lineRule="auto"/>
        <w:contextualSpacing/>
        <w:rPr>
          <w:rFonts w:ascii="Times New Roman" w:eastAsia="SimSun" w:hAnsi="Times New Roman" w:cs="Times New Roman"/>
          <w:b/>
          <w:i/>
          <w:kern w:val="0"/>
          <w:szCs w:val="20"/>
          <w:lang w:eastAsia="zh-CN"/>
        </w:rPr>
      </w:pPr>
      <w:r w:rsidRPr="00431724">
        <w:rPr>
          <w:rFonts w:ascii="Times New Roman" w:eastAsia="SimSun" w:hAnsi="Times New Roman" w:cs="Times New Roman"/>
          <w:b/>
          <w:i/>
          <w:kern w:val="0"/>
          <w:szCs w:val="20"/>
          <w:lang w:eastAsia="zh-CN"/>
        </w:rPr>
        <w:t>Proposal 5: A subset of candidate CPE starting position(s) that can be used for PSCCH/PSSCH transmission within a COT is indicated by SCI carrying COT sharing information.</w:t>
      </w:r>
    </w:p>
    <w:p w:rsidR="00431724" w:rsidRPr="00431724" w:rsidRDefault="00431724" w:rsidP="00431724">
      <w:pPr>
        <w:widowControl/>
        <w:wordWrap/>
        <w:autoSpaceDE/>
        <w:autoSpaceDN/>
        <w:spacing w:after="0" w:line="276" w:lineRule="auto"/>
        <w:contextualSpacing/>
        <w:rPr>
          <w:rFonts w:ascii="Times New Roman" w:eastAsia="SimSun" w:hAnsi="Times New Roman" w:cs="Times New Roman"/>
          <w:b/>
          <w:i/>
          <w:kern w:val="0"/>
          <w:szCs w:val="20"/>
          <w:lang w:eastAsia="zh-CN"/>
        </w:rPr>
      </w:pPr>
    </w:p>
    <w:p w:rsidR="00431724" w:rsidRPr="00431724" w:rsidRDefault="00431724" w:rsidP="00431724">
      <w:pPr>
        <w:widowControl/>
        <w:wordWrap/>
        <w:autoSpaceDE/>
        <w:autoSpaceDN/>
        <w:spacing w:after="0" w:line="276" w:lineRule="auto"/>
        <w:contextualSpacing/>
        <w:rPr>
          <w:rFonts w:ascii="Times New Roman" w:eastAsia="SimSun" w:hAnsi="Times New Roman" w:cs="Times New Roman"/>
          <w:b/>
          <w:i/>
          <w:kern w:val="0"/>
          <w:szCs w:val="20"/>
          <w:lang w:eastAsia="zh-CN"/>
        </w:rPr>
      </w:pPr>
      <w:r w:rsidRPr="00431724">
        <w:rPr>
          <w:rFonts w:ascii="Times New Roman" w:eastAsia="SimSun" w:hAnsi="Times New Roman" w:cs="Times New Roman"/>
          <w:b/>
          <w:i/>
          <w:kern w:val="0"/>
          <w:szCs w:val="20"/>
          <w:lang w:eastAsia="zh-CN"/>
        </w:rPr>
        <w:t>Proposal 6: For CW adjustment, X is (pre-)configured from the set of values {</w:t>
      </w:r>
      <w:proofErr w:type="gramStart"/>
      <w:r w:rsidRPr="00431724">
        <w:rPr>
          <w:rFonts w:ascii="Times New Roman" w:eastAsia="SimSun" w:hAnsi="Times New Roman" w:cs="Times New Roman"/>
          <w:b/>
          <w:i/>
          <w:kern w:val="0"/>
          <w:szCs w:val="20"/>
          <w:lang w:eastAsia="zh-CN"/>
        </w:rPr>
        <w:t>1,2,…</w:t>
      </w:r>
      <w:proofErr w:type="gramEnd"/>
      <w:r w:rsidRPr="00431724">
        <w:rPr>
          <w:rFonts w:ascii="Times New Roman" w:eastAsia="SimSun" w:hAnsi="Times New Roman" w:cs="Times New Roman"/>
          <w:b/>
          <w:i/>
          <w:kern w:val="0"/>
          <w:szCs w:val="20"/>
          <w:lang w:eastAsia="zh-CN"/>
        </w:rPr>
        <w:t>,8}.</w:t>
      </w:r>
    </w:p>
    <w:p w:rsidR="00431724" w:rsidRPr="00431724" w:rsidRDefault="00431724" w:rsidP="00431724">
      <w:pPr>
        <w:widowControl/>
        <w:wordWrap/>
        <w:autoSpaceDE/>
        <w:autoSpaceDN/>
        <w:spacing w:after="0" w:line="276" w:lineRule="auto"/>
        <w:contextualSpacing/>
        <w:rPr>
          <w:rFonts w:ascii="Times New Roman" w:eastAsia="SimSun" w:hAnsi="Times New Roman" w:cs="Times New Roman"/>
          <w:b/>
          <w:i/>
          <w:kern w:val="0"/>
          <w:szCs w:val="20"/>
          <w:lang w:eastAsia="zh-CN"/>
        </w:rPr>
      </w:pPr>
    </w:p>
    <w:p w:rsidR="00431724" w:rsidRPr="00431724" w:rsidRDefault="00431724" w:rsidP="00431724">
      <w:pPr>
        <w:widowControl/>
        <w:wordWrap/>
        <w:autoSpaceDE/>
        <w:autoSpaceDN/>
        <w:spacing w:after="0" w:line="276" w:lineRule="auto"/>
        <w:contextualSpacing/>
        <w:rPr>
          <w:rFonts w:ascii="Times New Roman" w:eastAsia="SimSun" w:hAnsi="Times New Roman" w:cs="Times New Roman"/>
          <w:b/>
          <w:i/>
          <w:kern w:val="0"/>
          <w:szCs w:val="20"/>
          <w:lang w:val="en-GB" w:eastAsia="zh-CN"/>
        </w:rPr>
      </w:pPr>
      <w:r w:rsidRPr="00431724">
        <w:rPr>
          <w:rFonts w:ascii="Times New Roman" w:eastAsia="SimSun" w:hAnsi="Times New Roman" w:cs="Times New Roman"/>
          <w:b/>
          <w:i/>
          <w:kern w:val="0"/>
          <w:szCs w:val="20"/>
          <w:lang w:eastAsia="zh-CN"/>
        </w:rPr>
        <w:t>Proposal 7: The CW adjustment for SL transmission not associated with explicit HARQ-ACK feedback only applies to a resource pool without PSFCH configuration.</w:t>
      </w:r>
    </w:p>
    <w:p w:rsidR="00431724" w:rsidRPr="00431724" w:rsidRDefault="00431724" w:rsidP="00431724">
      <w:pPr>
        <w:widowControl/>
        <w:wordWrap/>
        <w:autoSpaceDE/>
        <w:autoSpaceDN/>
        <w:spacing w:after="0" w:line="276" w:lineRule="auto"/>
        <w:contextualSpacing/>
        <w:rPr>
          <w:rFonts w:ascii="Times New Roman" w:eastAsia="SimSun" w:hAnsi="Times New Roman" w:cs="Times New Roman"/>
          <w:b/>
          <w:i/>
          <w:kern w:val="0"/>
          <w:szCs w:val="20"/>
          <w:lang w:eastAsia="zh-CN"/>
        </w:rPr>
      </w:pPr>
    </w:p>
    <w:p w:rsidR="00431724" w:rsidRPr="00431724" w:rsidRDefault="00431724" w:rsidP="00431724">
      <w:pPr>
        <w:widowControl/>
        <w:wordWrap/>
        <w:autoSpaceDE/>
        <w:autoSpaceDN/>
        <w:spacing w:after="0" w:line="276" w:lineRule="auto"/>
        <w:contextualSpacing/>
        <w:rPr>
          <w:rFonts w:ascii="Times New Roman" w:eastAsia="SimSun" w:hAnsi="Times New Roman" w:cs="Times New Roman"/>
          <w:b/>
          <w:i/>
          <w:kern w:val="0"/>
          <w:szCs w:val="20"/>
          <w:lang w:eastAsia="zh-CN"/>
        </w:rPr>
      </w:pPr>
      <w:r w:rsidRPr="00431724">
        <w:rPr>
          <w:rFonts w:ascii="Times New Roman" w:eastAsia="SimSun" w:hAnsi="Times New Roman" w:cs="Times New Roman"/>
          <w:b/>
          <w:i/>
          <w:kern w:val="0"/>
          <w:szCs w:val="20"/>
          <w:lang w:eastAsia="zh-CN"/>
        </w:rPr>
        <w:t>Proposal 8: A responding UE’s PSFCH transmission(s) within a shared COT to UEs other the COT initiating UE is not allowed.</w:t>
      </w:r>
    </w:p>
    <w:p w:rsidR="00431724" w:rsidRPr="00431724" w:rsidRDefault="00431724" w:rsidP="00431724">
      <w:pPr>
        <w:widowControl/>
        <w:wordWrap/>
        <w:autoSpaceDE/>
        <w:autoSpaceDN/>
        <w:spacing w:after="0" w:line="276" w:lineRule="auto"/>
        <w:contextualSpacing/>
        <w:rPr>
          <w:rFonts w:ascii="Times New Roman" w:eastAsia="SimSun" w:hAnsi="Times New Roman" w:cs="Times New Roman"/>
          <w:b/>
          <w:i/>
          <w:kern w:val="0"/>
          <w:szCs w:val="20"/>
          <w:lang w:eastAsia="zh-CN"/>
        </w:rPr>
      </w:pPr>
    </w:p>
    <w:p w:rsidR="00431724" w:rsidRPr="00431724" w:rsidRDefault="00431724" w:rsidP="00431724">
      <w:pPr>
        <w:widowControl/>
        <w:wordWrap/>
        <w:autoSpaceDE/>
        <w:autoSpaceDN/>
        <w:spacing w:after="0" w:line="276" w:lineRule="auto"/>
        <w:contextualSpacing/>
        <w:rPr>
          <w:rFonts w:ascii="Times New Roman" w:eastAsia="SimSun" w:hAnsi="Times New Roman" w:cs="Times New Roman"/>
          <w:b/>
          <w:i/>
          <w:kern w:val="0"/>
          <w:szCs w:val="20"/>
          <w:lang w:eastAsia="zh-CN"/>
        </w:rPr>
      </w:pPr>
      <w:r w:rsidRPr="00431724">
        <w:rPr>
          <w:rFonts w:ascii="Times New Roman" w:eastAsia="SimSun" w:hAnsi="Times New Roman" w:cs="Times New Roman"/>
          <w:b/>
          <w:i/>
          <w:kern w:val="0"/>
          <w:szCs w:val="20"/>
          <w:lang w:eastAsia="zh-CN"/>
        </w:rPr>
        <w:t>Proposal 9:</w:t>
      </w:r>
      <w:r w:rsidRPr="00431724">
        <w:rPr>
          <w:rFonts w:ascii="Times New Roman" w:eastAsia="SimSun" w:hAnsi="Times New Roman" w:cs="Times New Roman" w:hint="eastAsia"/>
          <w:b/>
          <w:i/>
          <w:kern w:val="0"/>
          <w:szCs w:val="20"/>
          <w:lang w:eastAsia="zh-CN"/>
        </w:rPr>
        <w:t xml:space="preserve"> </w:t>
      </w:r>
      <w:r w:rsidRPr="00431724">
        <w:rPr>
          <w:rFonts w:ascii="Times New Roman" w:eastAsia="SimSun" w:hAnsi="Times New Roman" w:cs="Times New Roman"/>
          <w:b/>
          <w:i/>
          <w:kern w:val="0"/>
          <w:szCs w:val="20"/>
          <w:lang w:eastAsia="zh-CN"/>
        </w:rPr>
        <w:t>Support one additional ID as part of COT sharing information.</w:t>
      </w:r>
    </w:p>
    <w:p w:rsidR="00431724" w:rsidRPr="00431724" w:rsidRDefault="00431724" w:rsidP="00431724">
      <w:pPr>
        <w:widowControl/>
        <w:wordWrap/>
        <w:autoSpaceDE/>
        <w:autoSpaceDN/>
        <w:spacing w:after="0" w:line="276" w:lineRule="auto"/>
        <w:rPr>
          <w:rFonts w:ascii="Times New Roman" w:eastAsia="MS Mincho" w:hAnsi="Times New Roman" w:cs="Times New Roman"/>
          <w:b/>
          <w:i/>
          <w:kern w:val="0"/>
          <w:szCs w:val="20"/>
          <w:lang w:eastAsia="en-US"/>
        </w:rPr>
      </w:pPr>
    </w:p>
    <w:p w:rsidR="00431724" w:rsidRPr="00431724" w:rsidRDefault="00431724" w:rsidP="00431724">
      <w:pPr>
        <w:widowControl/>
        <w:wordWrap/>
        <w:autoSpaceDE/>
        <w:autoSpaceDN/>
        <w:spacing w:after="0" w:line="276" w:lineRule="auto"/>
        <w:rPr>
          <w:rFonts w:ascii="Times New Roman" w:eastAsia="MS Mincho" w:hAnsi="Times New Roman" w:cs="Times New Roman"/>
          <w:b/>
          <w:i/>
          <w:kern w:val="0"/>
          <w:szCs w:val="20"/>
          <w:lang w:eastAsia="en-US"/>
        </w:rPr>
      </w:pPr>
      <w:r w:rsidRPr="00431724">
        <w:rPr>
          <w:rFonts w:ascii="Times New Roman" w:eastAsia="MS Mincho" w:hAnsi="Times New Roman" w:cs="Times New Roman"/>
          <w:b/>
          <w:i/>
          <w:kern w:val="0"/>
          <w:szCs w:val="20"/>
          <w:lang w:eastAsia="en-US"/>
        </w:rPr>
        <w:t>Proposal 10:</w:t>
      </w:r>
      <w:r w:rsidRPr="00431724">
        <w:rPr>
          <w:rFonts w:ascii="Times New Roman" w:eastAsia="SimSun" w:hAnsi="Times New Roman" w:cs="Times New Roman" w:hint="eastAsia"/>
          <w:b/>
          <w:i/>
          <w:kern w:val="0"/>
          <w:szCs w:val="20"/>
          <w:lang w:eastAsia="zh-CN"/>
        </w:rPr>
        <w:t xml:space="preserve"> </w:t>
      </w:r>
      <w:r w:rsidRPr="00431724">
        <w:rPr>
          <w:rFonts w:ascii="Times New Roman" w:eastAsia="MS Mincho" w:hAnsi="Times New Roman" w:cs="Times New Roman"/>
          <w:b/>
          <w:i/>
          <w:kern w:val="0"/>
          <w:szCs w:val="20"/>
          <w:lang w:eastAsia="en-US"/>
        </w:rPr>
        <w:t xml:space="preserve">Remaining COT duration of the shared COT is indicated in </w:t>
      </w:r>
      <w:proofErr w:type="spellStart"/>
      <w:r w:rsidRPr="00431724">
        <w:rPr>
          <w:rFonts w:ascii="Times New Roman" w:eastAsia="MS Mincho" w:hAnsi="Times New Roman" w:cs="Times New Roman"/>
          <w:b/>
          <w:i/>
          <w:kern w:val="0"/>
          <w:szCs w:val="20"/>
          <w:lang w:eastAsia="en-US"/>
        </w:rPr>
        <w:t>ms</w:t>
      </w:r>
      <w:proofErr w:type="spellEnd"/>
      <w:r w:rsidRPr="00431724">
        <w:rPr>
          <w:rFonts w:ascii="Times New Roman" w:eastAsia="MS Mincho" w:hAnsi="Times New Roman" w:cs="Times New Roman"/>
          <w:b/>
          <w:i/>
          <w:kern w:val="0"/>
          <w:szCs w:val="20"/>
          <w:lang w:eastAsia="en-US"/>
        </w:rPr>
        <w:t xml:space="preserve"> unit.</w:t>
      </w:r>
    </w:p>
    <w:p w:rsidR="00431724" w:rsidRPr="00431724" w:rsidRDefault="00431724" w:rsidP="00431724">
      <w:pPr>
        <w:widowControl/>
        <w:wordWrap/>
        <w:autoSpaceDE/>
        <w:autoSpaceDN/>
        <w:spacing w:after="0" w:line="276" w:lineRule="auto"/>
        <w:rPr>
          <w:rFonts w:ascii="Times New Roman" w:eastAsia="MS Mincho" w:hAnsi="Times New Roman" w:cs="Times New Roman"/>
          <w:b/>
          <w:i/>
          <w:kern w:val="0"/>
          <w:szCs w:val="20"/>
          <w:lang w:eastAsia="en-US"/>
        </w:rPr>
      </w:pPr>
    </w:p>
    <w:p w:rsidR="00431724" w:rsidRPr="00431724" w:rsidRDefault="00431724" w:rsidP="00431724">
      <w:pPr>
        <w:widowControl/>
        <w:wordWrap/>
        <w:autoSpaceDE/>
        <w:autoSpaceDN/>
        <w:spacing w:after="0" w:line="276" w:lineRule="auto"/>
        <w:rPr>
          <w:rFonts w:ascii="Times New Roman" w:eastAsia="맑은 고딕" w:hAnsi="Times New Roman" w:cs="Times New Roman"/>
          <w:b/>
          <w:i/>
          <w:kern w:val="0"/>
          <w:szCs w:val="20"/>
        </w:rPr>
      </w:pPr>
      <w:r w:rsidRPr="00431724">
        <w:rPr>
          <w:rFonts w:ascii="Times New Roman" w:eastAsia="MS Mincho" w:hAnsi="Times New Roman" w:cs="Times New Roman"/>
          <w:b/>
          <w:i/>
          <w:kern w:val="0"/>
          <w:szCs w:val="20"/>
          <w:lang w:eastAsia="en-US"/>
        </w:rPr>
        <w:t>Proposal 11:</w:t>
      </w:r>
      <w:r w:rsidRPr="00431724">
        <w:rPr>
          <w:rFonts w:ascii="Times New Roman" w:eastAsia="SimSun" w:hAnsi="Times New Roman" w:cs="Times New Roman" w:hint="eastAsia"/>
          <w:b/>
          <w:i/>
          <w:kern w:val="0"/>
          <w:szCs w:val="20"/>
          <w:lang w:eastAsia="zh-CN"/>
        </w:rPr>
        <w:t xml:space="preserve"> </w:t>
      </w:r>
      <w:r w:rsidRPr="00431724">
        <w:rPr>
          <w:rFonts w:ascii="Times New Roman" w:eastAsia="맑은 고딕" w:hAnsi="Times New Roman" w:cs="Times New Roman"/>
          <w:b/>
          <w:i/>
          <w:kern w:val="0"/>
          <w:szCs w:val="20"/>
        </w:rPr>
        <w:t>The starting time of the shared COT is determined by the start of the slot where the SCI format including the COT sharing information is received.</w:t>
      </w:r>
    </w:p>
    <w:p w:rsidR="00431724" w:rsidRPr="00431724" w:rsidRDefault="00431724" w:rsidP="00431724">
      <w:pPr>
        <w:widowControl/>
        <w:wordWrap/>
        <w:autoSpaceDE/>
        <w:autoSpaceDN/>
        <w:spacing w:after="0" w:line="276" w:lineRule="auto"/>
        <w:rPr>
          <w:rFonts w:ascii="Times New Roman" w:eastAsia="MS Mincho" w:hAnsi="Times New Roman" w:cs="Times New Roman"/>
          <w:b/>
          <w:i/>
          <w:kern w:val="0"/>
          <w:szCs w:val="20"/>
          <w:lang w:eastAsia="en-US"/>
        </w:rPr>
      </w:pPr>
    </w:p>
    <w:p w:rsidR="00431724" w:rsidRPr="00431724" w:rsidRDefault="00431724" w:rsidP="00431724">
      <w:pPr>
        <w:widowControl/>
        <w:wordWrap/>
        <w:autoSpaceDE/>
        <w:autoSpaceDN/>
        <w:spacing w:after="0" w:line="276" w:lineRule="auto"/>
        <w:rPr>
          <w:rFonts w:ascii="Times New Roman" w:eastAsia="맑은 고딕" w:hAnsi="Times New Roman" w:cs="Times New Roman"/>
          <w:b/>
          <w:i/>
          <w:kern w:val="0"/>
          <w:szCs w:val="20"/>
        </w:rPr>
      </w:pPr>
      <w:r w:rsidRPr="00431724">
        <w:rPr>
          <w:rFonts w:ascii="Times New Roman" w:eastAsia="MS Mincho" w:hAnsi="Times New Roman" w:cs="Times New Roman"/>
          <w:b/>
          <w:i/>
          <w:kern w:val="0"/>
          <w:szCs w:val="20"/>
          <w:lang w:eastAsia="en-US"/>
        </w:rPr>
        <w:t>Proposal 12:</w:t>
      </w:r>
      <w:r w:rsidRPr="00431724">
        <w:rPr>
          <w:rFonts w:ascii="Times New Roman" w:eastAsia="SimSun" w:hAnsi="Times New Roman" w:cs="Times New Roman" w:hint="eastAsia"/>
          <w:b/>
          <w:i/>
          <w:kern w:val="0"/>
          <w:szCs w:val="20"/>
          <w:lang w:eastAsia="zh-CN"/>
        </w:rPr>
        <w:t xml:space="preserve"> </w:t>
      </w:r>
      <w:r w:rsidRPr="00431724">
        <w:rPr>
          <w:rFonts w:ascii="Times New Roman" w:eastAsia="맑은 고딕" w:hAnsi="Times New Roman" w:cs="Times New Roman"/>
          <w:b/>
          <w:i/>
          <w:kern w:val="0"/>
          <w:szCs w:val="20"/>
        </w:rPr>
        <w:t>The applicable RB set(s) is indicated by using bitmap where the number of bits is configured by higher layer.</w:t>
      </w:r>
    </w:p>
    <w:p w:rsidR="00431724" w:rsidRPr="00431724" w:rsidRDefault="00431724" w:rsidP="00431724">
      <w:pPr>
        <w:widowControl/>
        <w:wordWrap/>
        <w:autoSpaceDE/>
        <w:autoSpaceDN/>
        <w:spacing w:after="0" w:line="276" w:lineRule="auto"/>
        <w:rPr>
          <w:rFonts w:ascii="Times New Roman" w:eastAsia="맑은 고딕" w:hAnsi="Times New Roman" w:cs="Times New Roman"/>
          <w:b/>
          <w:i/>
          <w:kern w:val="0"/>
          <w:szCs w:val="20"/>
          <w:lang w:val="en-GB"/>
        </w:rPr>
      </w:pPr>
    </w:p>
    <w:p w:rsidR="00431724" w:rsidRPr="00431724" w:rsidRDefault="00431724" w:rsidP="00431724">
      <w:pPr>
        <w:widowControl/>
        <w:wordWrap/>
        <w:autoSpaceDE/>
        <w:autoSpaceDN/>
        <w:spacing w:after="0" w:line="276" w:lineRule="auto"/>
        <w:rPr>
          <w:rFonts w:ascii="Times New Roman" w:eastAsia="맑은 고딕" w:hAnsi="Times New Roman" w:cs="Times New Roman"/>
          <w:b/>
          <w:i/>
          <w:kern w:val="0"/>
          <w:szCs w:val="20"/>
          <w:lang w:val="en-GB"/>
        </w:rPr>
      </w:pPr>
      <w:r w:rsidRPr="00431724">
        <w:rPr>
          <w:rFonts w:ascii="Times New Roman" w:eastAsia="맑은 고딕" w:hAnsi="Times New Roman" w:cs="Times New Roman" w:hint="eastAsia"/>
          <w:b/>
          <w:i/>
          <w:kern w:val="0"/>
          <w:szCs w:val="20"/>
          <w:lang w:val="en-GB"/>
        </w:rPr>
        <w:t>P</w:t>
      </w:r>
      <w:r w:rsidRPr="00431724">
        <w:rPr>
          <w:rFonts w:ascii="Times New Roman" w:eastAsia="맑은 고딕" w:hAnsi="Times New Roman" w:cs="Times New Roman"/>
          <w:b/>
          <w:i/>
          <w:kern w:val="0"/>
          <w:szCs w:val="20"/>
          <w:lang w:val="en-GB"/>
        </w:rPr>
        <w:t>roposal 13. The prioritization for option 2 is based on the CAPC level not the L1 priority.</w:t>
      </w:r>
    </w:p>
    <w:p w:rsidR="00431724" w:rsidRPr="00431724" w:rsidRDefault="00431724" w:rsidP="00431724">
      <w:pPr>
        <w:widowControl/>
        <w:wordWrap/>
        <w:autoSpaceDE/>
        <w:autoSpaceDN/>
        <w:spacing w:after="0" w:line="276" w:lineRule="auto"/>
        <w:rPr>
          <w:rFonts w:ascii="Times New Roman" w:eastAsia="맑은 고딕" w:hAnsi="Times New Roman" w:cs="Times New Roman"/>
          <w:b/>
          <w:i/>
          <w:kern w:val="0"/>
          <w:szCs w:val="20"/>
          <w:lang w:val="en-GB"/>
        </w:rPr>
      </w:pPr>
    </w:p>
    <w:p w:rsidR="00431724" w:rsidRPr="00431724" w:rsidRDefault="00431724" w:rsidP="00431724">
      <w:pPr>
        <w:widowControl/>
        <w:wordWrap/>
        <w:autoSpaceDE/>
        <w:autoSpaceDN/>
        <w:spacing w:after="0" w:line="276" w:lineRule="auto"/>
        <w:rPr>
          <w:rFonts w:ascii="Times New Roman" w:eastAsia="맑은 고딕" w:hAnsi="Times New Roman" w:cs="Times New Roman"/>
          <w:b/>
          <w:i/>
          <w:kern w:val="0"/>
          <w:szCs w:val="20"/>
          <w:lang w:val="en-GB"/>
        </w:rPr>
      </w:pPr>
      <w:r w:rsidRPr="00431724">
        <w:rPr>
          <w:rFonts w:ascii="Times New Roman" w:eastAsia="맑은 고딕" w:hAnsi="Times New Roman" w:cs="Times New Roman" w:hint="eastAsia"/>
          <w:b/>
          <w:i/>
          <w:kern w:val="0"/>
          <w:szCs w:val="20"/>
          <w:lang w:val="en-GB"/>
        </w:rPr>
        <w:t>P</w:t>
      </w:r>
      <w:r w:rsidRPr="00431724">
        <w:rPr>
          <w:rFonts w:ascii="Times New Roman" w:eastAsia="맑은 고딕" w:hAnsi="Times New Roman" w:cs="Times New Roman"/>
          <w:b/>
          <w:i/>
          <w:kern w:val="0"/>
          <w:szCs w:val="20"/>
          <w:lang w:val="en-GB"/>
        </w:rPr>
        <w:t>roposal 14. The value of M can be selected from {0,1,2} and determined by UE implementation.</w:t>
      </w:r>
    </w:p>
    <w:p w:rsidR="00431724" w:rsidRPr="00431724" w:rsidRDefault="00431724" w:rsidP="00431724">
      <w:pPr>
        <w:widowControl/>
        <w:wordWrap/>
        <w:autoSpaceDE/>
        <w:autoSpaceDN/>
        <w:spacing w:after="0" w:line="276" w:lineRule="auto"/>
        <w:rPr>
          <w:rFonts w:ascii="Times New Roman" w:eastAsia="맑은 고딕" w:hAnsi="Times New Roman" w:cs="Times New Roman"/>
          <w:b/>
          <w:i/>
          <w:kern w:val="0"/>
          <w:szCs w:val="20"/>
          <w:lang w:val="en-GB"/>
        </w:rPr>
      </w:pP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r w:rsidRPr="00431724">
        <w:rPr>
          <w:rFonts w:ascii="Times New Roman" w:eastAsia="맑은 고딕" w:hAnsi="Times New Roman" w:cs="Times New Roman" w:hint="eastAsia"/>
          <w:b/>
          <w:i/>
          <w:kern w:val="0"/>
          <w:szCs w:val="20"/>
          <w:lang w:val="en-GB"/>
        </w:rPr>
        <w:t>P</w:t>
      </w:r>
      <w:r w:rsidRPr="00431724">
        <w:rPr>
          <w:rFonts w:ascii="Times New Roman" w:eastAsia="맑은 고딕" w:hAnsi="Times New Roman" w:cs="Times New Roman"/>
          <w:b/>
          <w:i/>
          <w:kern w:val="0"/>
          <w:szCs w:val="20"/>
          <w:lang w:val="en-GB"/>
        </w:rPr>
        <w:t xml:space="preserve">roposal 15. The prioritization/selection procedure handling Type 1 LBT block issue for inter-UE case is performed in higher layer not in physical layer. </w:t>
      </w:r>
    </w:p>
    <w:p w:rsidR="00431724" w:rsidRPr="00431724" w:rsidRDefault="00431724" w:rsidP="00431724">
      <w:pPr>
        <w:widowControl/>
        <w:wordWrap/>
        <w:autoSpaceDE/>
        <w:autoSpaceDN/>
        <w:spacing w:after="0" w:line="276" w:lineRule="auto"/>
        <w:rPr>
          <w:rFonts w:ascii="Times New Roman" w:eastAsia="맑은 고딕" w:hAnsi="Times New Roman" w:cs="Times New Roman"/>
          <w:b/>
          <w:i/>
          <w:kern w:val="0"/>
          <w:szCs w:val="20"/>
          <w:lang w:val="en-GB"/>
        </w:rPr>
      </w:pPr>
    </w:p>
    <w:p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r w:rsidRPr="00431724">
        <w:rPr>
          <w:rFonts w:ascii="Times New Roman" w:eastAsia="맑은 고딕" w:hAnsi="Times New Roman" w:cs="Times New Roman" w:hint="eastAsia"/>
          <w:b/>
          <w:i/>
          <w:kern w:val="0"/>
          <w:szCs w:val="20"/>
          <w:lang w:val="en-GB"/>
        </w:rPr>
        <w:t>P</w:t>
      </w:r>
      <w:r w:rsidRPr="00431724">
        <w:rPr>
          <w:rFonts w:ascii="Times New Roman" w:eastAsia="맑은 고딕" w:hAnsi="Times New Roman" w:cs="Times New Roman"/>
          <w:b/>
          <w:i/>
          <w:kern w:val="0"/>
          <w:szCs w:val="20"/>
          <w:lang w:val="en-GB"/>
        </w:rPr>
        <w:t>roposal 16. It is up to UE implementation how to resolve intra-UE LBT blocking issue.</w:t>
      </w:r>
    </w:p>
    <w:p w:rsidR="00431724" w:rsidRPr="00431724" w:rsidRDefault="00431724" w:rsidP="00431724">
      <w:pPr>
        <w:widowControl/>
        <w:pBdr>
          <w:bottom w:val="single" w:sz="12" w:space="1" w:color="auto"/>
        </w:pBdr>
        <w:wordWrap/>
        <w:autoSpaceDE/>
        <w:autoSpaceDN/>
        <w:spacing w:after="0" w:line="276" w:lineRule="auto"/>
        <w:contextualSpacing/>
        <w:rPr>
          <w:rFonts w:ascii="Times New Roman" w:eastAsia="SimSun" w:hAnsi="Times New Roman" w:cs="Times New Roman"/>
          <w:b/>
          <w:i/>
          <w:kern w:val="0"/>
          <w:szCs w:val="20"/>
          <w:lang w:eastAsia="zh-CN"/>
        </w:rPr>
      </w:pPr>
    </w:p>
    <w:p w:rsidR="00431724" w:rsidRPr="00431724" w:rsidRDefault="00431724" w:rsidP="00431724">
      <w:pPr>
        <w:keepNext/>
        <w:keepLines/>
        <w:widowControl/>
        <w:wordWrap/>
        <w:autoSpaceDE/>
        <w:autoSpaceDN/>
        <w:spacing w:after="180" w:line="276" w:lineRule="auto"/>
        <w:outlineLvl w:val="0"/>
        <w:rPr>
          <w:rFonts w:ascii="Arial" w:eastAsia="SimSun" w:hAnsi="Arial" w:cs="Times New Roman"/>
          <w:kern w:val="0"/>
          <w:sz w:val="36"/>
          <w:szCs w:val="20"/>
          <w:lang w:eastAsia="zh-CN"/>
        </w:rPr>
      </w:pPr>
      <w:r w:rsidRPr="00431724">
        <w:rPr>
          <w:rFonts w:ascii="Arial" w:eastAsia="바탕" w:hAnsi="Arial" w:cs="Times New Roman"/>
          <w:kern w:val="0"/>
          <w:sz w:val="36"/>
          <w:szCs w:val="20"/>
        </w:rPr>
        <w:t>References</w:t>
      </w:r>
    </w:p>
    <w:p w:rsidR="00431724" w:rsidRPr="00431724" w:rsidRDefault="00431724" w:rsidP="00431724">
      <w:pPr>
        <w:widowControl/>
        <w:wordWrap/>
        <w:autoSpaceDE/>
        <w:autoSpaceDN/>
        <w:spacing w:after="0" w:line="360" w:lineRule="auto"/>
        <w:contextualSpacing/>
        <w:rPr>
          <w:rFonts w:ascii="Times New Roman" w:eastAsia="맑은 고딕" w:hAnsi="Times New Roman" w:cs="Times New Roman"/>
          <w:kern w:val="0"/>
          <w:szCs w:val="20"/>
          <w:lang w:eastAsia="zh-CN"/>
        </w:rPr>
      </w:pPr>
      <w:r w:rsidRPr="00431724">
        <w:rPr>
          <w:rFonts w:ascii="Times New Roman" w:eastAsia="맑은 고딕" w:hAnsi="Times New Roman" w:cs="Times New Roman"/>
          <w:kern w:val="0"/>
          <w:szCs w:val="20"/>
          <w:lang w:eastAsia="zh-CN"/>
        </w:rPr>
        <w:t xml:space="preserve">[1] RP-230077, Revised WID: NR </w:t>
      </w:r>
      <w:proofErr w:type="spellStart"/>
      <w:r w:rsidRPr="00431724">
        <w:rPr>
          <w:rFonts w:ascii="Times New Roman" w:eastAsia="맑은 고딕" w:hAnsi="Times New Roman" w:cs="Times New Roman"/>
          <w:kern w:val="0"/>
          <w:szCs w:val="20"/>
          <w:lang w:eastAsia="zh-CN"/>
        </w:rPr>
        <w:t>sidelink</w:t>
      </w:r>
      <w:proofErr w:type="spellEnd"/>
      <w:r w:rsidRPr="00431724">
        <w:rPr>
          <w:rFonts w:ascii="Times New Roman" w:eastAsia="맑은 고딕" w:hAnsi="Times New Roman" w:cs="Times New Roman"/>
          <w:kern w:val="0"/>
          <w:szCs w:val="20"/>
          <w:lang w:eastAsia="zh-CN"/>
        </w:rPr>
        <w:t xml:space="preserve"> evolution, OPPO</w:t>
      </w:r>
    </w:p>
    <w:p w:rsidR="00431724" w:rsidRPr="00431724" w:rsidRDefault="00431724" w:rsidP="00431724">
      <w:pPr>
        <w:widowControl/>
        <w:wordWrap/>
        <w:autoSpaceDE/>
        <w:autoSpaceDN/>
        <w:spacing w:after="0" w:line="360" w:lineRule="auto"/>
        <w:contextualSpacing/>
        <w:rPr>
          <w:rFonts w:ascii="Times New Roman" w:eastAsia="SimSun" w:hAnsi="Times New Roman" w:cs="Times New Roman"/>
          <w:kern w:val="0"/>
          <w:szCs w:val="20"/>
          <w:lang w:eastAsia="zh-CN"/>
        </w:rPr>
      </w:pPr>
      <w:r w:rsidRPr="00431724">
        <w:rPr>
          <w:rFonts w:ascii="Times New Roman" w:eastAsia="맑은 고딕" w:hAnsi="Times New Roman" w:cs="Times New Roman"/>
          <w:kern w:val="0"/>
          <w:szCs w:val="20"/>
          <w:lang w:eastAsia="zh-CN"/>
        </w:rPr>
        <w:t xml:space="preserve">[2] </w:t>
      </w:r>
      <w:r w:rsidRPr="00431724">
        <w:rPr>
          <w:rFonts w:ascii="Times New Roman" w:eastAsia="SimSun" w:hAnsi="Times New Roman" w:cs="Times New Roman"/>
          <w:kern w:val="0"/>
          <w:szCs w:val="20"/>
          <w:lang w:eastAsia="zh-CN"/>
        </w:rPr>
        <w:t>3GPP TSG RAN1#112b-e, Final Report of 3GPP TSG RAN</w:t>
      </w:r>
    </w:p>
    <w:p w:rsidR="00431724" w:rsidRPr="00431724" w:rsidRDefault="00431724" w:rsidP="00431724">
      <w:pPr>
        <w:widowControl/>
        <w:wordWrap/>
        <w:autoSpaceDE/>
        <w:autoSpaceDN/>
        <w:spacing w:after="0" w:line="360" w:lineRule="auto"/>
        <w:contextualSpacing/>
        <w:rPr>
          <w:rFonts w:ascii="Times New Roman" w:eastAsia="맑은 고딕" w:hAnsi="Times New Roman" w:cs="Times New Roman"/>
          <w:kern w:val="0"/>
          <w:szCs w:val="20"/>
        </w:rPr>
      </w:pPr>
      <w:r w:rsidRPr="00431724">
        <w:rPr>
          <w:rFonts w:ascii="Times New Roman" w:eastAsia="맑은 고딕" w:hAnsi="Times New Roman" w:cs="Times New Roman" w:hint="eastAsia"/>
          <w:kern w:val="0"/>
          <w:szCs w:val="20"/>
        </w:rPr>
        <w:t>[</w:t>
      </w:r>
      <w:r w:rsidRPr="00431724">
        <w:rPr>
          <w:rFonts w:ascii="Times New Roman" w:eastAsia="맑은 고딕" w:hAnsi="Times New Roman" w:cs="Times New Roman"/>
          <w:kern w:val="0"/>
          <w:szCs w:val="20"/>
        </w:rPr>
        <w:t xml:space="preserve">3] </w:t>
      </w:r>
      <w:r w:rsidRPr="00431724">
        <w:rPr>
          <w:rFonts w:ascii="Times New Roman" w:eastAsia="SimSun" w:hAnsi="Times New Roman" w:cs="Times New Roman"/>
          <w:kern w:val="0"/>
          <w:szCs w:val="20"/>
          <w:lang w:eastAsia="zh-CN"/>
        </w:rPr>
        <w:t>Draft Report of 3GPP TSG RAN WG1 #113 v0.1.0</w:t>
      </w:r>
    </w:p>
    <w:p w:rsidR="00431724" w:rsidRPr="00431724" w:rsidRDefault="00431724" w:rsidP="00431724">
      <w:pPr>
        <w:widowControl/>
        <w:wordWrap/>
        <w:autoSpaceDE/>
        <w:autoSpaceDN/>
        <w:spacing w:after="0" w:line="360" w:lineRule="auto"/>
        <w:contextualSpacing/>
        <w:rPr>
          <w:rFonts w:ascii="Times New Roman" w:eastAsia="SimSun" w:hAnsi="Times New Roman" w:cs="Times New Roman"/>
          <w:kern w:val="0"/>
          <w:szCs w:val="20"/>
          <w:lang w:eastAsia="zh-CN"/>
        </w:rPr>
      </w:pPr>
      <w:r w:rsidRPr="00431724">
        <w:rPr>
          <w:rFonts w:ascii="Times New Roman" w:eastAsia="SimSun" w:hAnsi="Times New Roman" w:cs="Times New Roman"/>
          <w:kern w:val="0"/>
          <w:szCs w:val="20"/>
          <w:lang w:eastAsia="zh-CN"/>
        </w:rPr>
        <w:t xml:space="preserve">[4] </w:t>
      </w:r>
      <w:bookmarkStart w:id="7" w:name="_Ref117869300"/>
      <w:r w:rsidRPr="00431724">
        <w:rPr>
          <w:rFonts w:ascii="Times New Roman" w:eastAsia="SimSun" w:hAnsi="Times New Roman" w:cs="Times New Roman"/>
          <w:kern w:val="0"/>
          <w:szCs w:val="20"/>
          <w:lang w:eastAsia="zh-CN"/>
        </w:rPr>
        <w:t>3GPP TS 37.213, Physical layer procedures for shared spectrum channel access</w:t>
      </w:r>
      <w:bookmarkEnd w:id="7"/>
    </w:p>
    <w:p w:rsidR="00431724" w:rsidRPr="00431724" w:rsidRDefault="00431724" w:rsidP="00431724">
      <w:pPr>
        <w:widowControl/>
        <w:wordWrap/>
        <w:autoSpaceDE/>
        <w:autoSpaceDN/>
        <w:spacing w:after="0" w:line="360" w:lineRule="auto"/>
        <w:contextualSpacing/>
        <w:rPr>
          <w:rFonts w:ascii="Times New Roman" w:eastAsia="맑은 고딕" w:hAnsi="Times New Roman" w:cs="Times New Roman"/>
          <w:kern w:val="0"/>
          <w:szCs w:val="20"/>
          <w:lang w:eastAsia="zh-CN"/>
        </w:rPr>
      </w:pPr>
      <w:r w:rsidRPr="00431724">
        <w:rPr>
          <w:rFonts w:ascii="Times New Roman" w:eastAsia="맑은 고딕" w:hAnsi="Times New Roman" w:cs="Times New Roman"/>
          <w:kern w:val="0"/>
          <w:szCs w:val="20"/>
          <w:lang w:eastAsia="zh-CN"/>
        </w:rPr>
        <w:t xml:space="preserve">[5] </w:t>
      </w:r>
      <w:r w:rsidRPr="00431724">
        <w:rPr>
          <w:rFonts w:ascii="Times New Roman" w:eastAsia="SimSun" w:hAnsi="Times New Roman" w:cs="Times New Roman"/>
          <w:kern w:val="0"/>
          <w:szCs w:val="20"/>
          <w:lang w:eastAsia="zh-CN"/>
        </w:rPr>
        <w:t>3GPP TSG RAN1#111, Final Report of 3GPP TSG RAN</w:t>
      </w:r>
    </w:p>
    <w:p w:rsidR="00431724" w:rsidRPr="00431724" w:rsidRDefault="00431724" w:rsidP="00431724">
      <w:pPr>
        <w:widowControl/>
        <w:wordWrap/>
        <w:autoSpaceDE/>
        <w:autoSpaceDN/>
        <w:spacing w:after="0" w:line="360" w:lineRule="auto"/>
        <w:contextualSpacing/>
        <w:rPr>
          <w:rFonts w:ascii="Times New Roman" w:eastAsia="맑은 고딕" w:hAnsi="Times New Roman" w:cs="Times New Roman"/>
          <w:kern w:val="0"/>
          <w:szCs w:val="20"/>
        </w:rPr>
      </w:pPr>
      <w:r w:rsidRPr="00431724">
        <w:rPr>
          <w:rFonts w:ascii="Times New Roman" w:eastAsia="맑은 고딕" w:hAnsi="Times New Roman" w:cs="Times New Roman" w:hint="eastAsia"/>
          <w:kern w:val="0"/>
          <w:szCs w:val="20"/>
        </w:rPr>
        <w:t>[</w:t>
      </w:r>
      <w:r w:rsidRPr="00431724">
        <w:rPr>
          <w:rFonts w:ascii="Times New Roman" w:eastAsia="맑은 고딕" w:hAnsi="Times New Roman" w:cs="Times New Roman"/>
          <w:kern w:val="0"/>
          <w:szCs w:val="20"/>
        </w:rPr>
        <w:t>6] R1-2306029, FL summary for AI 9.4.1.1: SL-U channel access mechanism (EOM), OPPO</w:t>
      </w:r>
      <w:bookmarkEnd w:id="3"/>
    </w:p>
    <w:p w:rsidR="00010865" w:rsidRPr="00431724" w:rsidRDefault="00010865"/>
    <w:sectPr w:rsidR="00010865" w:rsidRPr="00431724" w:rsidSect="00F35E9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671F" w:rsidRDefault="00C2671F">
      <w:pPr>
        <w:spacing w:after="0" w:line="240" w:lineRule="auto"/>
      </w:pPr>
      <w:r>
        <w:separator/>
      </w:r>
    </w:p>
  </w:endnote>
  <w:endnote w:type="continuationSeparator" w:id="0">
    <w:p w:rsidR="00C2671F" w:rsidRDefault="00C267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n-ea">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5659" w:rsidRDefault="00431724" w:rsidP="00F35E9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E55659" w:rsidRDefault="00C2671F" w:rsidP="00F35E9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5659" w:rsidRDefault="00431724" w:rsidP="00F35E9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rPr>
      <w:t>17</w:t>
    </w:r>
    <w:r>
      <w:rPr>
        <w:rStyle w:val="a6"/>
      </w:rPr>
      <w:fldChar w:fldCharType="end"/>
    </w:r>
  </w:p>
  <w:p w:rsidR="00E55659" w:rsidRDefault="00C2671F" w:rsidP="00F35E93">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449D" w:rsidRDefault="00C267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671F" w:rsidRDefault="00C2671F">
      <w:pPr>
        <w:spacing w:after="0" w:line="240" w:lineRule="auto"/>
      </w:pPr>
      <w:r>
        <w:separator/>
      </w:r>
    </w:p>
  </w:footnote>
  <w:footnote w:type="continuationSeparator" w:id="0">
    <w:p w:rsidR="00C2671F" w:rsidRDefault="00C267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449D" w:rsidRDefault="00C2671F" w:rsidP="0063449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5659" w:rsidRDefault="00C2671F" w:rsidP="0063449D">
    <w:pPr>
      <w:pStyle w:val="a3"/>
      <w:tabs>
        <w:tab w:val="left" w:pos="2410"/>
        <w:tab w:val="right" w:pos="963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449D" w:rsidRDefault="00C267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5F741E00"/>
    <w:multiLevelType w:val="hybridMultilevel"/>
    <w:tmpl w:val="2CD2CD6A"/>
    <w:lvl w:ilvl="0" w:tplc="67EE7A1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7198278A"/>
    <w:multiLevelType w:val="hybridMultilevel"/>
    <w:tmpl w:val="29E81342"/>
    <w:lvl w:ilvl="0" w:tplc="4E5CA9E4">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2"/>
  </w:num>
  <w:num w:numId="4">
    <w:abstractNumId w:val="0"/>
  </w:num>
  <w:num w:numId="5">
    <w:abstractNumId w:val="9"/>
  </w:num>
  <w:num w:numId="6">
    <w:abstractNumId w:val="2"/>
  </w:num>
  <w:num w:numId="7">
    <w:abstractNumId w:val="6"/>
  </w:num>
  <w:num w:numId="8">
    <w:abstractNumId w:val="3"/>
  </w:num>
  <w:num w:numId="9">
    <w:abstractNumId w:val="5"/>
  </w:num>
  <w:num w:numId="10">
    <w:abstractNumId w:val="8"/>
  </w:num>
  <w:num w:numId="11">
    <w:abstractNumId w:val="10"/>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724"/>
    <w:rsid w:val="00010865"/>
    <w:rsid w:val="002F7363"/>
    <w:rsid w:val="00431724"/>
    <w:rsid w:val="00C2671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250CD"/>
  <w15:chartTrackingRefBased/>
  <w15:docId w15:val="{4C43EA1A-2B2E-48AF-9BCE-88D6F7F0C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31724"/>
    <w:pPr>
      <w:tabs>
        <w:tab w:val="center" w:pos="4513"/>
        <w:tab w:val="right" w:pos="9026"/>
      </w:tabs>
      <w:snapToGrid w:val="0"/>
    </w:pPr>
  </w:style>
  <w:style w:type="character" w:customStyle="1" w:styleId="Char">
    <w:name w:val="머리글 Char"/>
    <w:basedOn w:val="a0"/>
    <w:link w:val="a3"/>
    <w:uiPriority w:val="99"/>
    <w:semiHidden/>
    <w:rsid w:val="00431724"/>
  </w:style>
  <w:style w:type="paragraph" w:styleId="a4">
    <w:name w:val="footer"/>
    <w:basedOn w:val="a"/>
    <w:link w:val="Char0"/>
    <w:uiPriority w:val="99"/>
    <w:semiHidden/>
    <w:unhideWhenUsed/>
    <w:rsid w:val="00431724"/>
    <w:pPr>
      <w:tabs>
        <w:tab w:val="center" w:pos="4513"/>
        <w:tab w:val="right" w:pos="9026"/>
      </w:tabs>
      <w:snapToGrid w:val="0"/>
    </w:pPr>
  </w:style>
  <w:style w:type="character" w:customStyle="1" w:styleId="Char0">
    <w:name w:val="바닥글 Char"/>
    <w:basedOn w:val="a0"/>
    <w:link w:val="a4"/>
    <w:uiPriority w:val="99"/>
    <w:semiHidden/>
    <w:rsid w:val="00431724"/>
  </w:style>
  <w:style w:type="table" w:styleId="a5">
    <w:name w:val="Table Grid"/>
    <w:aliases w:val="TableGrid"/>
    <w:basedOn w:val="a1"/>
    <w:uiPriority w:val="39"/>
    <w:rsid w:val="00431724"/>
    <w:pPr>
      <w:spacing w:after="180" w:line="240" w:lineRule="auto"/>
      <w:jc w:val="left"/>
    </w:pPr>
    <w:rPr>
      <w:rFonts w:ascii="Times New Roman" w:eastAsia="MS Mincho"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431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3460</Words>
  <Characters>19723</Characters>
  <Application>Microsoft Office Word</Application>
  <DocSecurity>0</DocSecurity>
  <Lines>164</Lines>
  <Paragraphs>46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김태형</dc:creator>
  <cp:keywords/>
  <dc:description/>
  <cp:lastModifiedBy>USER</cp:lastModifiedBy>
  <cp:revision>2</cp:revision>
  <dcterms:created xsi:type="dcterms:W3CDTF">2023-07-30T22:46:00Z</dcterms:created>
  <dcterms:modified xsi:type="dcterms:W3CDTF">2023-08-07T06:35:00Z</dcterms:modified>
</cp:coreProperties>
</file>